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9EF" w:rsidRPr="00AB4FD0" w:rsidRDefault="009D2926" w:rsidP="009D2926">
      <w:pPr>
        <w:pBdr>
          <w:bottom w:val="single" w:sz="12" w:space="1" w:color="auto"/>
        </w:pBdr>
        <w:spacing w:after="0" w:line="240" w:lineRule="auto"/>
        <w:rPr>
          <w:rFonts w:ascii="Trebuchet MS" w:hAnsi="Trebuchet MS" w:cstheme="minorHAnsi"/>
          <w:b/>
          <w:sz w:val="44"/>
          <w:szCs w:val="44"/>
        </w:rPr>
      </w:pPr>
      <w:r w:rsidRPr="00AB4FD0">
        <w:rPr>
          <w:rFonts w:ascii="Trebuchet MS" w:hAnsi="Trebuchet MS" w:cstheme="minorHAnsi"/>
          <w:b/>
          <w:sz w:val="44"/>
          <w:szCs w:val="44"/>
        </w:rPr>
        <w:t xml:space="preserve">Information about the </w:t>
      </w:r>
      <w:r w:rsidR="00AB4FD0" w:rsidRPr="00AB4FD0">
        <w:rPr>
          <w:rFonts w:ascii="Trebuchet MS" w:hAnsi="Trebuchet MS" w:cstheme="minorHAnsi"/>
          <w:b/>
          <w:sz w:val="44"/>
          <w:szCs w:val="44"/>
        </w:rPr>
        <w:t xml:space="preserve">College </w:t>
      </w:r>
      <w:r w:rsidRPr="00AB4FD0">
        <w:rPr>
          <w:rFonts w:ascii="Trebuchet MS" w:hAnsi="Trebuchet MS" w:cstheme="minorHAnsi"/>
          <w:b/>
          <w:sz w:val="44"/>
          <w:szCs w:val="44"/>
        </w:rPr>
        <w:t>Counselling Service</w:t>
      </w:r>
    </w:p>
    <w:p w:rsidR="003113BB" w:rsidRPr="00632A36" w:rsidRDefault="003113BB" w:rsidP="009D2926">
      <w:pPr>
        <w:pBdr>
          <w:bottom w:val="single" w:sz="12" w:space="1" w:color="auto"/>
        </w:pBdr>
        <w:spacing w:after="0" w:line="240" w:lineRule="auto"/>
        <w:rPr>
          <w:rFonts w:ascii="Trebuchet MS" w:hAnsi="Trebuchet MS" w:cstheme="minorHAnsi"/>
          <w:b/>
        </w:rPr>
      </w:pPr>
    </w:p>
    <w:p w:rsidR="003113BB" w:rsidRPr="00632A36" w:rsidRDefault="003113BB">
      <w:pPr>
        <w:rPr>
          <w:rFonts w:ascii="Trebuchet MS" w:hAnsi="Trebuchet MS" w:cstheme="minorHAnsi"/>
        </w:rPr>
      </w:pPr>
    </w:p>
    <w:p w:rsidR="003113BB" w:rsidRPr="00632A36" w:rsidRDefault="003113BB">
      <w:pPr>
        <w:rPr>
          <w:rFonts w:ascii="Trebuchet MS" w:hAnsi="Trebuchet MS" w:cstheme="minorHAnsi"/>
          <w:b/>
        </w:rPr>
        <w:sectPr w:rsidR="003113BB" w:rsidRPr="00632A36" w:rsidSect="003113BB">
          <w:pgSz w:w="11907" w:h="16839" w:code="9"/>
          <w:pgMar w:top="720" w:right="720" w:bottom="720" w:left="720" w:header="708" w:footer="708" w:gutter="0"/>
          <w:cols w:space="708"/>
          <w:docGrid w:linePitch="360"/>
        </w:sectPr>
      </w:pPr>
    </w:p>
    <w:p w:rsidR="009D2926" w:rsidRPr="00094B92" w:rsidRDefault="009D2926">
      <w:pPr>
        <w:rPr>
          <w:rFonts w:ascii="Trebuchet MS" w:hAnsi="Trebuchet MS" w:cstheme="minorHAnsi"/>
          <w:b/>
          <w:sz w:val="28"/>
          <w:szCs w:val="28"/>
        </w:rPr>
      </w:pPr>
      <w:r w:rsidRPr="00094B92">
        <w:rPr>
          <w:rFonts w:ascii="Trebuchet MS" w:hAnsi="Trebuchet MS" w:cstheme="minorHAnsi"/>
          <w:b/>
          <w:sz w:val="28"/>
          <w:szCs w:val="28"/>
        </w:rPr>
        <w:lastRenderedPageBreak/>
        <w:t>Appointments</w:t>
      </w:r>
    </w:p>
    <w:p w:rsidR="00094B92" w:rsidRPr="00094B92" w:rsidRDefault="00094B92">
      <w:pPr>
        <w:rPr>
          <w:rFonts w:ascii="Trebuchet MS" w:hAnsi="Trebuchet MS" w:cstheme="minorHAnsi"/>
        </w:rPr>
      </w:pPr>
      <w:r w:rsidRPr="00094B92">
        <w:rPr>
          <w:rFonts w:ascii="Trebuchet MS" w:hAnsi="Trebuchet MS" w:cstheme="minorHAnsi"/>
        </w:rPr>
        <w:t xml:space="preserve">To arrange an initial appointment with Susie, the College Counsellor, </w:t>
      </w:r>
      <w:r w:rsidRPr="00094B92">
        <w:rPr>
          <w:rFonts w:ascii="Trebuchet MS" w:hAnsi="Trebuchet MS"/>
        </w:rPr>
        <w:t xml:space="preserve">email </w:t>
      </w:r>
      <w:hyperlink r:id="rId6" w:history="1">
        <w:r w:rsidRPr="00094B92">
          <w:rPr>
            <w:rStyle w:val="Hyperlink"/>
            <w:rFonts w:ascii="Trebuchet MS" w:hAnsi="Trebuchet MS"/>
            <w:color w:val="auto"/>
            <w:u w:val="none"/>
          </w:rPr>
          <w:t>s.renshaw@joh.cam.ac.uk</w:t>
        </w:r>
      </w:hyperlink>
      <w:r w:rsidRPr="00094B92">
        <w:rPr>
          <w:rFonts w:ascii="Trebuchet MS" w:hAnsi="Trebuchet MS"/>
        </w:rPr>
        <w:t xml:space="preserve"> or complete a Registration Form (available online or paper forms available </w:t>
      </w:r>
      <w:r w:rsidRPr="00094B92">
        <w:rPr>
          <w:rFonts w:ascii="Trebuchet MS" w:hAnsi="Trebuchet MS"/>
        </w:rPr>
        <w:t>here</w:t>
      </w:r>
      <w:r w:rsidRPr="00094B92">
        <w:rPr>
          <w:rFonts w:ascii="Trebuchet MS" w:hAnsi="Trebuchet MS"/>
        </w:rPr>
        <w:t xml:space="preserve"> or via the College Nurses)</w:t>
      </w:r>
      <w:r w:rsidRPr="00094B92">
        <w:rPr>
          <w:rFonts w:ascii="Trebuchet MS" w:hAnsi="Trebuchet MS"/>
        </w:rPr>
        <w:t xml:space="preserve">. If you have any queries please do just email Susie. </w:t>
      </w:r>
    </w:p>
    <w:p w:rsidR="009D2926" w:rsidRPr="00632A36" w:rsidRDefault="009D2926">
      <w:pPr>
        <w:rPr>
          <w:rFonts w:ascii="Trebuchet MS" w:hAnsi="Trebuchet MS" w:cstheme="minorHAnsi"/>
        </w:rPr>
      </w:pPr>
      <w:r w:rsidRPr="00094B92">
        <w:rPr>
          <w:rFonts w:ascii="Trebuchet MS" w:hAnsi="Trebuchet MS" w:cstheme="minorHAnsi"/>
        </w:rPr>
        <w:t>Appointments last for 50 minutes. It is important to arrive on time as the Counselling Service works to an appointment system, so appointments that start late will still need to finish on time</w:t>
      </w:r>
      <w:r w:rsidRPr="00632A36">
        <w:rPr>
          <w:rFonts w:ascii="Trebuchet MS" w:hAnsi="Trebuchet MS" w:cstheme="minorHAnsi"/>
        </w:rPr>
        <w:t xml:space="preserve">. </w:t>
      </w:r>
    </w:p>
    <w:p w:rsidR="009D2926" w:rsidRPr="00632A36" w:rsidRDefault="009D2926">
      <w:pPr>
        <w:rPr>
          <w:rFonts w:ascii="Trebuchet MS" w:hAnsi="Trebuchet MS" w:cstheme="minorHAnsi"/>
        </w:rPr>
      </w:pPr>
      <w:r w:rsidRPr="00632A36">
        <w:rPr>
          <w:rFonts w:ascii="Trebuchet MS" w:hAnsi="Trebuchet MS" w:cstheme="minorHAnsi"/>
        </w:rPr>
        <w:t>Counselling for</w:t>
      </w:r>
      <w:r w:rsidR="003174C8">
        <w:rPr>
          <w:rFonts w:ascii="Trebuchet MS" w:hAnsi="Trebuchet MS" w:cstheme="minorHAnsi"/>
        </w:rPr>
        <w:t xml:space="preserve"> students is usually short-</w:t>
      </w:r>
      <w:proofErr w:type="gramStart"/>
      <w:r w:rsidR="003174C8">
        <w:rPr>
          <w:rFonts w:ascii="Trebuchet MS" w:hAnsi="Trebuchet MS" w:cstheme="minorHAnsi"/>
        </w:rPr>
        <w:t>term</w:t>
      </w:r>
      <w:proofErr w:type="gramEnd"/>
      <w:r w:rsidR="003174C8">
        <w:rPr>
          <w:rFonts w:ascii="Trebuchet MS" w:hAnsi="Trebuchet MS" w:cstheme="minorHAnsi"/>
        </w:rPr>
        <w:br/>
        <w:t>(</w:t>
      </w:r>
      <w:r w:rsidRPr="00632A36">
        <w:rPr>
          <w:rFonts w:ascii="Trebuchet MS" w:hAnsi="Trebuchet MS" w:cstheme="minorHAnsi"/>
        </w:rPr>
        <w:t xml:space="preserve">up to </w:t>
      </w:r>
      <w:r w:rsidR="00B5096A">
        <w:rPr>
          <w:rFonts w:ascii="Trebuchet MS" w:hAnsi="Trebuchet MS" w:cstheme="minorHAnsi"/>
        </w:rPr>
        <w:t>around six</w:t>
      </w:r>
      <w:r w:rsidRPr="00632A36">
        <w:rPr>
          <w:rFonts w:ascii="Trebuchet MS" w:hAnsi="Trebuchet MS" w:cstheme="minorHAnsi"/>
        </w:rPr>
        <w:t xml:space="preserve"> appointments</w:t>
      </w:r>
      <w:r w:rsidR="003174C8">
        <w:rPr>
          <w:rFonts w:ascii="Trebuchet MS" w:hAnsi="Trebuchet MS" w:cstheme="minorHAnsi"/>
        </w:rPr>
        <w:t>)</w:t>
      </w:r>
      <w:r w:rsidRPr="00632A36">
        <w:rPr>
          <w:rFonts w:ascii="Trebuchet MS" w:hAnsi="Trebuchet MS" w:cstheme="minorHAnsi"/>
        </w:rPr>
        <w:t>. Some students get what they need from attending just one or two appointments, whi</w:t>
      </w:r>
      <w:r w:rsidR="003174C8">
        <w:rPr>
          <w:rFonts w:ascii="Trebuchet MS" w:hAnsi="Trebuchet MS" w:cstheme="minorHAnsi"/>
        </w:rPr>
        <w:t>le others may need many more</w:t>
      </w:r>
      <w:r w:rsidRPr="00632A36">
        <w:rPr>
          <w:rFonts w:ascii="Trebuchet MS" w:hAnsi="Trebuchet MS" w:cstheme="minorHAnsi"/>
        </w:rPr>
        <w:t xml:space="preserve">. </w:t>
      </w:r>
    </w:p>
    <w:p w:rsidR="009D2926" w:rsidRPr="00632A36" w:rsidRDefault="009D2926">
      <w:pPr>
        <w:rPr>
          <w:rFonts w:ascii="Trebuchet MS" w:hAnsi="Trebuchet MS" w:cstheme="minorHAnsi"/>
        </w:rPr>
      </w:pPr>
      <w:r w:rsidRPr="00632A36">
        <w:rPr>
          <w:rFonts w:ascii="Trebuchet MS" w:hAnsi="Trebuchet MS" w:cstheme="minorHAnsi"/>
        </w:rPr>
        <w:t xml:space="preserve">During counselling it may become apparent that you need further specialised support or longer-term psychotherapy. If this is the case Susie, the College Counsellor, will help you access this support. </w:t>
      </w:r>
    </w:p>
    <w:p w:rsidR="009D2926" w:rsidRPr="00632A36" w:rsidRDefault="009D2926">
      <w:pPr>
        <w:rPr>
          <w:rFonts w:ascii="Trebuchet MS" w:hAnsi="Trebuchet MS" w:cstheme="minorHAnsi"/>
          <w:b/>
          <w:sz w:val="28"/>
        </w:rPr>
      </w:pPr>
      <w:r w:rsidRPr="00632A36">
        <w:rPr>
          <w:rFonts w:ascii="Trebuchet MS" w:hAnsi="Trebuchet MS" w:cstheme="minorHAnsi"/>
          <w:b/>
          <w:sz w:val="28"/>
        </w:rPr>
        <w:t>Cancellation</w:t>
      </w:r>
      <w:r w:rsidR="003174C8">
        <w:rPr>
          <w:rFonts w:ascii="Trebuchet MS" w:hAnsi="Trebuchet MS" w:cstheme="minorHAnsi"/>
          <w:b/>
          <w:sz w:val="28"/>
        </w:rPr>
        <w:t>s</w:t>
      </w:r>
    </w:p>
    <w:p w:rsidR="009D2926" w:rsidRPr="00632A36" w:rsidRDefault="009D2926">
      <w:pPr>
        <w:rPr>
          <w:rFonts w:ascii="Trebuchet MS" w:hAnsi="Trebuchet MS" w:cstheme="minorHAnsi"/>
        </w:rPr>
      </w:pPr>
      <w:r w:rsidRPr="00632A36">
        <w:rPr>
          <w:rFonts w:ascii="Trebuchet MS" w:hAnsi="Trebuchet MS" w:cstheme="minorHAnsi"/>
        </w:rPr>
        <w:t xml:space="preserve">If you need to cancel </w:t>
      </w:r>
      <w:r w:rsidR="00AB4FD0">
        <w:rPr>
          <w:rFonts w:ascii="Trebuchet MS" w:hAnsi="Trebuchet MS" w:cstheme="minorHAnsi"/>
        </w:rPr>
        <w:t xml:space="preserve">or rearrange </w:t>
      </w:r>
      <w:r w:rsidRPr="00632A36">
        <w:rPr>
          <w:rFonts w:ascii="Trebuchet MS" w:hAnsi="Trebuchet MS" w:cstheme="minorHAnsi"/>
        </w:rPr>
        <w:t>your appointment please email Susie</w:t>
      </w:r>
      <w:r w:rsidR="00492128">
        <w:rPr>
          <w:rFonts w:ascii="Trebuchet MS" w:hAnsi="Trebuchet MS" w:cstheme="minorHAnsi"/>
        </w:rPr>
        <w:t xml:space="preserve">. </w:t>
      </w:r>
      <w:r w:rsidR="000D1B9C" w:rsidRPr="00632A36">
        <w:rPr>
          <w:rFonts w:ascii="Trebuchet MS" w:eastAsiaTheme="minorEastAsia" w:hAnsi="Trebuchet MS" w:cstheme="minorHAnsi"/>
          <w:iCs/>
          <w:noProof/>
          <w:lang w:eastAsia="en-GB"/>
        </w:rPr>
        <w:t xml:space="preserve">Please give as much notice as possible so your appointment can be used by another student. </w:t>
      </w:r>
      <w:r w:rsidRPr="00632A36">
        <w:rPr>
          <w:rFonts w:ascii="Trebuchet MS" w:hAnsi="Trebuchet MS" w:cstheme="minorHAnsi"/>
        </w:rPr>
        <w:t xml:space="preserve">If </w:t>
      </w:r>
      <w:r w:rsidR="003174C8">
        <w:rPr>
          <w:rFonts w:ascii="Trebuchet MS" w:hAnsi="Trebuchet MS" w:cstheme="minorHAnsi"/>
        </w:rPr>
        <w:t>Susie</w:t>
      </w:r>
      <w:r w:rsidRPr="00632A36">
        <w:rPr>
          <w:rFonts w:ascii="Trebuchet MS" w:hAnsi="Trebuchet MS" w:cstheme="minorHAnsi"/>
        </w:rPr>
        <w:t xml:space="preserve"> has to change or cancel an appointment </w:t>
      </w:r>
      <w:r w:rsidR="000D1B9C" w:rsidRPr="00632A36">
        <w:rPr>
          <w:rFonts w:ascii="Trebuchet MS" w:hAnsi="Trebuchet MS" w:cstheme="minorHAnsi"/>
        </w:rPr>
        <w:t>she</w:t>
      </w:r>
      <w:r w:rsidRPr="00632A36">
        <w:rPr>
          <w:rFonts w:ascii="Trebuchet MS" w:hAnsi="Trebuchet MS" w:cstheme="minorHAnsi"/>
        </w:rPr>
        <w:t xml:space="preserve"> will give you as much notice as possible. </w:t>
      </w:r>
    </w:p>
    <w:p w:rsidR="000D1B9C" w:rsidRPr="00632A36" w:rsidRDefault="000D1B9C">
      <w:pPr>
        <w:rPr>
          <w:rFonts w:ascii="Trebuchet MS" w:hAnsi="Trebuchet MS" w:cstheme="minorHAnsi"/>
          <w:b/>
          <w:sz w:val="28"/>
        </w:rPr>
      </w:pPr>
      <w:r w:rsidRPr="00632A36">
        <w:rPr>
          <w:rFonts w:ascii="Trebuchet MS" w:hAnsi="Trebuchet MS" w:cstheme="minorHAnsi"/>
          <w:b/>
          <w:sz w:val="28"/>
        </w:rPr>
        <w:t>Confidentiality</w:t>
      </w:r>
    </w:p>
    <w:p w:rsidR="009948CE" w:rsidRDefault="009948CE" w:rsidP="000D1B9C">
      <w:pPr>
        <w:rPr>
          <w:rFonts w:ascii="Trebuchet MS" w:hAnsi="Trebuchet MS"/>
        </w:rPr>
      </w:pPr>
      <w:r w:rsidRPr="00B712DE">
        <w:rPr>
          <w:rFonts w:ascii="Trebuchet MS" w:hAnsi="Trebuchet MS"/>
        </w:rPr>
        <w:t xml:space="preserve">Counselling appointments are confidential. If we encounter each other outside of appointments, I will respect your privacy and only acknowledge you if you do so first. </w:t>
      </w:r>
    </w:p>
    <w:p w:rsidR="009948CE" w:rsidRDefault="009948CE" w:rsidP="000D1B9C">
      <w:pPr>
        <w:rPr>
          <w:rFonts w:ascii="Trebuchet MS" w:hAnsi="Trebuchet MS"/>
        </w:rPr>
      </w:pPr>
      <w:r w:rsidRPr="00B712DE">
        <w:rPr>
          <w:rFonts w:ascii="Trebuchet MS" w:hAnsi="Trebuchet MS"/>
        </w:rPr>
        <w:t xml:space="preserve">I will not pass on information about </w:t>
      </w:r>
      <w:r>
        <w:rPr>
          <w:rFonts w:ascii="Trebuchet MS" w:hAnsi="Trebuchet MS"/>
        </w:rPr>
        <w:t>a s</w:t>
      </w:r>
      <w:r w:rsidRPr="00B712DE">
        <w:rPr>
          <w:rFonts w:ascii="Trebuchet MS" w:hAnsi="Trebuchet MS"/>
        </w:rPr>
        <w:t xml:space="preserve">tudent (including information on whether a student has attended counselling appointments) or anything they have shared in counselling appointments with anyone outside the </w:t>
      </w:r>
      <w:r>
        <w:rPr>
          <w:rFonts w:ascii="Trebuchet MS" w:hAnsi="Trebuchet MS"/>
        </w:rPr>
        <w:t>service</w:t>
      </w:r>
      <w:r w:rsidRPr="00B712DE">
        <w:rPr>
          <w:rFonts w:ascii="Trebuchet MS" w:hAnsi="Trebuchet MS"/>
        </w:rPr>
        <w:t xml:space="preserve"> (including other </w:t>
      </w:r>
      <w:r w:rsidRPr="00B712DE">
        <w:rPr>
          <w:rFonts w:ascii="Trebuchet MS" w:hAnsi="Trebuchet MS"/>
        </w:rPr>
        <w:lastRenderedPageBreak/>
        <w:t xml:space="preserve">Members of College) without signed consent from the student. </w:t>
      </w:r>
    </w:p>
    <w:p w:rsidR="009948CE" w:rsidRDefault="009948CE" w:rsidP="000D1B9C">
      <w:pPr>
        <w:rPr>
          <w:rFonts w:ascii="Trebuchet MS" w:hAnsi="Trebuchet MS"/>
          <w:b/>
        </w:rPr>
      </w:pPr>
      <w:r w:rsidRPr="00B712DE">
        <w:rPr>
          <w:rFonts w:ascii="Trebuchet MS" w:hAnsi="Trebuchet MS"/>
        </w:rPr>
        <w:t>There are rare instances where confidentiality may be breached: if I believe you pose a serious risk to yourself or others, if you inform me of terrorist activities or information regarding a child currently being abused. In such circumstances your consent to change the agreement about confidentiality would be sought if at all possible.</w:t>
      </w:r>
      <w:r w:rsidRPr="00FE4944">
        <w:rPr>
          <w:rFonts w:ascii="Trebuchet MS" w:hAnsi="Trebuchet MS"/>
          <w:b/>
        </w:rPr>
        <w:t xml:space="preserve"> </w:t>
      </w:r>
    </w:p>
    <w:p w:rsidR="000D1B9C" w:rsidRPr="00632A36" w:rsidRDefault="000D1B9C" w:rsidP="000D1B9C">
      <w:pPr>
        <w:rPr>
          <w:rFonts w:ascii="Trebuchet MS" w:hAnsi="Trebuchet MS" w:cstheme="minorHAnsi"/>
          <w:b/>
          <w:sz w:val="28"/>
        </w:rPr>
      </w:pPr>
      <w:r w:rsidRPr="00632A36">
        <w:rPr>
          <w:rFonts w:ascii="Trebuchet MS" w:hAnsi="Trebuchet MS" w:cstheme="minorHAnsi"/>
          <w:b/>
          <w:sz w:val="28"/>
        </w:rPr>
        <w:t>Supervision</w:t>
      </w:r>
    </w:p>
    <w:p w:rsidR="000D1B9C" w:rsidRPr="00632A36" w:rsidRDefault="007079EF" w:rsidP="000D1B9C">
      <w:pPr>
        <w:rPr>
          <w:rFonts w:ascii="Trebuchet MS" w:hAnsi="Trebuchet MS" w:cstheme="minorHAnsi"/>
        </w:rPr>
      </w:pPr>
      <w:r w:rsidRPr="00632A36">
        <w:rPr>
          <w:rFonts w:ascii="Trebuchet MS" w:hAnsi="Trebuchet MS" w:cstheme="minorHAnsi"/>
        </w:rPr>
        <w:t xml:space="preserve">In line with professional requirements the </w:t>
      </w:r>
      <w:r w:rsidR="005B5A4D" w:rsidRPr="00632A36">
        <w:rPr>
          <w:rFonts w:ascii="Trebuchet MS" w:hAnsi="Trebuchet MS" w:cstheme="minorHAnsi"/>
        </w:rPr>
        <w:t>College C</w:t>
      </w:r>
      <w:r w:rsidRPr="00632A36">
        <w:rPr>
          <w:rFonts w:ascii="Trebuchet MS" w:hAnsi="Trebuchet MS" w:cstheme="minorHAnsi"/>
        </w:rPr>
        <w:t xml:space="preserve">ounsellor may discuss counselling appointments with a clinical supervisor external to St John’s College. In this process the identity of the </w:t>
      </w:r>
      <w:r w:rsidR="001678EB">
        <w:rPr>
          <w:rFonts w:ascii="Trebuchet MS" w:hAnsi="Trebuchet MS" w:cstheme="minorHAnsi"/>
        </w:rPr>
        <w:t>student</w:t>
      </w:r>
      <w:r w:rsidRPr="00632A36">
        <w:rPr>
          <w:rFonts w:ascii="Trebuchet MS" w:hAnsi="Trebuchet MS" w:cstheme="minorHAnsi"/>
        </w:rPr>
        <w:t xml:space="preserve"> is not revealed. The purpose of supervision is to help counsellor</w:t>
      </w:r>
      <w:r w:rsidR="005B5A4D" w:rsidRPr="00632A36">
        <w:rPr>
          <w:rFonts w:ascii="Trebuchet MS" w:hAnsi="Trebuchet MS" w:cstheme="minorHAnsi"/>
        </w:rPr>
        <w:t>s</w:t>
      </w:r>
      <w:r w:rsidRPr="00632A36">
        <w:rPr>
          <w:rFonts w:ascii="Trebuchet MS" w:hAnsi="Trebuchet MS" w:cstheme="minorHAnsi"/>
        </w:rPr>
        <w:t xml:space="preserve"> reflect on their work to ensure professional standards are maintained. </w:t>
      </w:r>
    </w:p>
    <w:p w:rsidR="007079EF" w:rsidRPr="00632A36" w:rsidRDefault="009948CE" w:rsidP="000D1B9C">
      <w:pPr>
        <w:rPr>
          <w:rFonts w:ascii="Trebuchet MS" w:hAnsi="Trebuchet MS" w:cstheme="minorHAnsi"/>
          <w:b/>
          <w:sz w:val="28"/>
        </w:rPr>
      </w:pPr>
      <w:r>
        <w:rPr>
          <w:rFonts w:ascii="Trebuchet MS" w:hAnsi="Trebuchet MS" w:cstheme="minorHAnsi"/>
          <w:b/>
          <w:sz w:val="28"/>
        </w:rPr>
        <w:t>Data Protection</w:t>
      </w:r>
    </w:p>
    <w:p w:rsidR="009948CE" w:rsidRDefault="009948CE" w:rsidP="000D1B9C">
      <w:pPr>
        <w:rPr>
          <w:rFonts w:ascii="Trebuchet MS" w:hAnsi="Trebuchet MS"/>
        </w:rPr>
      </w:pPr>
      <w:r w:rsidRPr="00FE4944">
        <w:rPr>
          <w:rFonts w:ascii="Trebuchet MS" w:hAnsi="Trebuchet MS"/>
        </w:rPr>
        <w:t xml:space="preserve">Personal information collected from </w:t>
      </w:r>
      <w:r>
        <w:rPr>
          <w:rFonts w:ascii="Trebuchet MS" w:hAnsi="Trebuchet MS"/>
        </w:rPr>
        <w:t>the</w:t>
      </w:r>
      <w:r w:rsidRPr="00FE4944">
        <w:rPr>
          <w:rFonts w:ascii="Trebuchet MS" w:hAnsi="Trebuchet MS"/>
        </w:rPr>
        <w:t xml:space="preserve"> Registration Form (Part A) is kept for recording and statistical purposes. It is kept securely and access to it is restricted to the Health Centre (which comprises of the College Nurses and College Counsellor). </w:t>
      </w:r>
    </w:p>
    <w:p w:rsidR="009948CE" w:rsidRDefault="009948CE" w:rsidP="009948CE">
      <w:pPr>
        <w:rPr>
          <w:rFonts w:ascii="Trebuchet MS" w:hAnsi="Trebuchet MS" w:cstheme="minorHAnsi"/>
        </w:rPr>
      </w:pPr>
      <w:r w:rsidRPr="00FE4944">
        <w:rPr>
          <w:rFonts w:ascii="Trebuchet MS" w:hAnsi="Trebuchet MS"/>
        </w:rPr>
        <w:t>I keep brief case notes for the sole use of the counselling process and this, along with the info</w:t>
      </w:r>
      <w:r>
        <w:rPr>
          <w:rFonts w:ascii="Trebuchet MS" w:hAnsi="Trebuchet MS"/>
        </w:rPr>
        <w:t xml:space="preserve">rmation you provide on </w:t>
      </w:r>
      <w:r w:rsidRPr="00FE4944">
        <w:rPr>
          <w:rFonts w:ascii="Trebuchet MS" w:hAnsi="Trebuchet MS"/>
        </w:rPr>
        <w:t>Registration Form (Part B), is confidential, it will be kept securely in a locked paper file and</w:t>
      </w:r>
      <w:r>
        <w:rPr>
          <w:rFonts w:ascii="Trebuchet MS" w:hAnsi="Trebuchet MS"/>
        </w:rPr>
        <w:t xml:space="preserve"> will</w:t>
      </w:r>
      <w:r w:rsidRPr="00FE4944">
        <w:rPr>
          <w:rFonts w:ascii="Trebuchet MS" w:hAnsi="Trebuchet MS"/>
        </w:rPr>
        <w:t xml:space="preserve"> only be seen by the College Counsellor. </w:t>
      </w:r>
      <w:r w:rsidR="00DE02A4">
        <w:rPr>
          <w:rFonts w:ascii="Trebuchet MS" w:hAnsi="Trebuchet MS"/>
        </w:rPr>
        <w:t>C</w:t>
      </w:r>
      <w:r w:rsidRPr="00632A36">
        <w:rPr>
          <w:rFonts w:ascii="Trebuchet MS" w:hAnsi="Trebuchet MS" w:cstheme="minorHAnsi"/>
        </w:rPr>
        <w:t xml:space="preserve">ounselling notes are filed anonymously and contain no reference to the </w:t>
      </w:r>
      <w:r>
        <w:rPr>
          <w:rFonts w:ascii="Trebuchet MS" w:hAnsi="Trebuchet MS" w:cstheme="minorHAnsi"/>
        </w:rPr>
        <w:t>students</w:t>
      </w:r>
      <w:r w:rsidRPr="00632A36">
        <w:rPr>
          <w:rFonts w:ascii="Trebuchet MS" w:hAnsi="Trebuchet MS" w:cstheme="minorHAnsi"/>
        </w:rPr>
        <w:t xml:space="preserve">’ names. </w:t>
      </w:r>
      <w:bookmarkStart w:id="0" w:name="_GoBack"/>
      <w:bookmarkEnd w:id="0"/>
    </w:p>
    <w:p w:rsidR="00157C03" w:rsidRPr="00B6069A" w:rsidRDefault="00157C03" w:rsidP="00B46927">
      <w:pPr>
        <w:pStyle w:val="NoSpacing"/>
        <w:jc w:val="right"/>
        <w:rPr>
          <w:rFonts w:ascii="Trebuchet MS" w:hAnsi="Trebuchet MS" w:cstheme="minorHAnsi"/>
          <w:i/>
        </w:rPr>
      </w:pPr>
      <w:r w:rsidRPr="00B6069A">
        <w:rPr>
          <w:rFonts w:ascii="Trebuchet MS" w:hAnsi="Trebuchet MS" w:cstheme="minorHAnsi"/>
          <w:i/>
        </w:rPr>
        <w:t>Susie Renshaw</w:t>
      </w:r>
    </w:p>
    <w:p w:rsidR="00157C03" w:rsidRPr="00B6069A" w:rsidRDefault="00157C03" w:rsidP="00B46927">
      <w:pPr>
        <w:pStyle w:val="NoSpacing"/>
        <w:jc w:val="right"/>
        <w:rPr>
          <w:rFonts w:ascii="Trebuchet MS" w:hAnsi="Trebuchet MS" w:cstheme="minorHAnsi"/>
          <w:i/>
        </w:rPr>
      </w:pPr>
      <w:r w:rsidRPr="00B6069A">
        <w:rPr>
          <w:rFonts w:ascii="Trebuchet MS" w:hAnsi="Trebuchet MS" w:cstheme="minorHAnsi"/>
          <w:i/>
        </w:rPr>
        <w:t>College Counsellor</w:t>
      </w:r>
    </w:p>
    <w:p w:rsidR="00157C03" w:rsidRDefault="00CF5DCC" w:rsidP="00B46927">
      <w:pPr>
        <w:pStyle w:val="NoSpacing"/>
        <w:jc w:val="right"/>
        <w:rPr>
          <w:rFonts w:ascii="Trebuchet MS" w:hAnsi="Trebuchet MS" w:cstheme="minorHAnsi"/>
          <w:i/>
        </w:rPr>
      </w:pPr>
      <w:r>
        <w:rPr>
          <w:rFonts w:ascii="Trebuchet MS" w:hAnsi="Trebuchet MS" w:cstheme="minorHAnsi"/>
          <w:i/>
        </w:rPr>
        <w:t>Health Centre</w:t>
      </w:r>
    </w:p>
    <w:p w:rsidR="00CF5DCC" w:rsidRPr="00B6069A" w:rsidRDefault="00CF5DCC" w:rsidP="00B46927">
      <w:pPr>
        <w:pStyle w:val="NoSpacing"/>
        <w:jc w:val="right"/>
        <w:rPr>
          <w:rFonts w:ascii="Trebuchet MS" w:hAnsi="Trebuchet MS" w:cstheme="minorHAnsi"/>
          <w:i/>
        </w:rPr>
      </w:pPr>
      <w:r>
        <w:rPr>
          <w:rFonts w:ascii="Trebuchet MS" w:hAnsi="Trebuchet MS" w:cstheme="minorHAnsi"/>
          <w:i/>
        </w:rPr>
        <w:t>B2 North Court</w:t>
      </w:r>
    </w:p>
    <w:p w:rsidR="00157C03" w:rsidRDefault="00157C03" w:rsidP="00B46927">
      <w:pPr>
        <w:pStyle w:val="NoSpacing"/>
        <w:jc w:val="right"/>
        <w:rPr>
          <w:rFonts w:ascii="Trebuchet MS" w:hAnsi="Trebuchet MS" w:cstheme="minorHAnsi"/>
          <w:i/>
        </w:rPr>
      </w:pPr>
      <w:r w:rsidRPr="00B6069A">
        <w:rPr>
          <w:rFonts w:ascii="Trebuchet MS" w:hAnsi="Trebuchet MS" w:cstheme="minorHAnsi"/>
          <w:i/>
        </w:rPr>
        <w:t>St John’s College</w:t>
      </w:r>
    </w:p>
    <w:p w:rsidR="00324BEC" w:rsidRPr="00B6069A" w:rsidRDefault="00324BEC" w:rsidP="00B46927">
      <w:pPr>
        <w:pStyle w:val="NoSpacing"/>
        <w:jc w:val="right"/>
        <w:rPr>
          <w:rFonts w:ascii="Trebuchet MS" w:hAnsi="Trebuchet MS" w:cstheme="minorHAnsi"/>
          <w:i/>
        </w:rPr>
      </w:pPr>
      <w:r>
        <w:rPr>
          <w:rFonts w:ascii="Trebuchet MS" w:hAnsi="Trebuchet MS" w:cstheme="minorHAnsi"/>
          <w:i/>
        </w:rPr>
        <w:t>s.renshaw@joh.cam.ac.uk</w:t>
      </w:r>
    </w:p>
    <w:p w:rsidR="00B73090" w:rsidRPr="00632A36" w:rsidRDefault="00B6069A" w:rsidP="00912038">
      <w:pPr>
        <w:jc w:val="right"/>
        <w:rPr>
          <w:rFonts w:ascii="Trebuchet MS" w:hAnsi="Trebuchet MS" w:cstheme="minorHAnsi"/>
          <w:i/>
        </w:rPr>
      </w:pPr>
      <w:r w:rsidRPr="00B6069A">
        <w:rPr>
          <w:rFonts w:ascii="Trebuchet MS" w:eastAsiaTheme="minorEastAsia" w:hAnsi="Trebuchet MS"/>
          <w:i/>
          <w:iCs/>
          <w:noProof/>
          <w:lang w:eastAsia="en-GB"/>
        </w:rPr>
        <w:br/>
      </w:r>
      <w:r w:rsidR="00B25A2F" w:rsidRPr="00B25A2F">
        <w:rPr>
          <w:i/>
        </w:rPr>
        <w:t>http://www.joh.cam.ac.uk/college-counsellor-0</w:t>
      </w:r>
    </w:p>
    <w:sectPr w:rsidR="00B73090" w:rsidRPr="00632A36" w:rsidSect="003113BB">
      <w:type w:val="continuous"/>
      <w:pgSz w:w="11907" w:h="16839" w:code="9"/>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B0C89"/>
    <w:multiLevelType w:val="hybridMultilevel"/>
    <w:tmpl w:val="43BC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26"/>
    <w:rsid w:val="00094B92"/>
    <w:rsid w:val="000D1B9C"/>
    <w:rsid w:val="00157C03"/>
    <w:rsid w:val="001678EB"/>
    <w:rsid w:val="003113BB"/>
    <w:rsid w:val="003174C8"/>
    <w:rsid w:val="00324BEC"/>
    <w:rsid w:val="00345332"/>
    <w:rsid w:val="0039136F"/>
    <w:rsid w:val="0039560D"/>
    <w:rsid w:val="004356BC"/>
    <w:rsid w:val="00492128"/>
    <w:rsid w:val="00590E62"/>
    <w:rsid w:val="00593187"/>
    <w:rsid w:val="005B5A4D"/>
    <w:rsid w:val="00632A36"/>
    <w:rsid w:val="007079EF"/>
    <w:rsid w:val="00912038"/>
    <w:rsid w:val="009948CE"/>
    <w:rsid w:val="009D2926"/>
    <w:rsid w:val="00AB4FD0"/>
    <w:rsid w:val="00B25A2F"/>
    <w:rsid w:val="00B46927"/>
    <w:rsid w:val="00B5096A"/>
    <w:rsid w:val="00B6069A"/>
    <w:rsid w:val="00B73090"/>
    <w:rsid w:val="00CF5DCC"/>
    <w:rsid w:val="00DE02A4"/>
    <w:rsid w:val="00E21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926"/>
    <w:rPr>
      <w:color w:val="0000FF"/>
      <w:u w:val="single"/>
    </w:rPr>
  </w:style>
  <w:style w:type="paragraph" w:styleId="ListParagraph">
    <w:name w:val="List Paragraph"/>
    <w:basedOn w:val="Normal"/>
    <w:uiPriority w:val="34"/>
    <w:qFormat/>
    <w:rsid w:val="000D1B9C"/>
    <w:pPr>
      <w:ind w:left="720"/>
      <w:contextualSpacing/>
    </w:pPr>
  </w:style>
  <w:style w:type="paragraph" w:styleId="NoSpacing">
    <w:name w:val="No Spacing"/>
    <w:uiPriority w:val="1"/>
    <w:qFormat/>
    <w:rsid w:val="00B469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926"/>
    <w:rPr>
      <w:color w:val="0000FF"/>
      <w:u w:val="single"/>
    </w:rPr>
  </w:style>
  <w:style w:type="paragraph" w:styleId="ListParagraph">
    <w:name w:val="List Paragraph"/>
    <w:basedOn w:val="Normal"/>
    <w:uiPriority w:val="34"/>
    <w:qFormat/>
    <w:rsid w:val="000D1B9C"/>
    <w:pPr>
      <w:ind w:left="720"/>
      <w:contextualSpacing/>
    </w:pPr>
  </w:style>
  <w:style w:type="paragraph" w:styleId="NoSpacing">
    <w:name w:val="No Spacing"/>
    <w:uiPriority w:val="1"/>
    <w:qFormat/>
    <w:rsid w:val="00B469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060981">
      <w:bodyDiv w:val="1"/>
      <w:marLeft w:val="0"/>
      <w:marRight w:val="0"/>
      <w:marTop w:val="0"/>
      <w:marBottom w:val="0"/>
      <w:divBdr>
        <w:top w:val="none" w:sz="0" w:space="0" w:color="auto"/>
        <w:left w:val="none" w:sz="0" w:space="0" w:color="auto"/>
        <w:bottom w:val="none" w:sz="0" w:space="0" w:color="auto"/>
        <w:right w:val="none" w:sz="0" w:space="0" w:color="auto"/>
      </w:divBdr>
    </w:div>
    <w:div w:id="1580363255">
      <w:bodyDiv w:val="1"/>
      <w:marLeft w:val="0"/>
      <w:marRight w:val="0"/>
      <w:marTop w:val="0"/>
      <w:marBottom w:val="0"/>
      <w:divBdr>
        <w:top w:val="none" w:sz="0" w:space="0" w:color="auto"/>
        <w:left w:val="none" w:sz="0" w:space="0" w:color="auto"/>
        <w:bottom w:val="none" w:sz="0" w:space="0" w:color="auto"/>
        <w:right w:val="none" w:sz="0" w:space="0" w:color="auto"/>
      </w:divBdr>
    </w:div>
    <w:div w:id="20657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enshaw@joh.cam.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Renshaw S.</dc:creator>
  <cp:lastModifiedBy>Renshaw S.</cp:lastModifiedBy>
  <cp:revision>11</cp:revision>
  <cp:lastPrinted>2016-01-11T15:56:00Z</cp:lastPrinted>
  <dcterms:created xsi:type="dcterms:W3CDTF">2016-01-11T11:19:00Z</dcterms:created>
  <dcterms:modified xsi:type="dcterms:W3CDTF">2017-09-18T14:10:00Z</dcterms:modified>
</cp:coreProperties>
</file>