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95" w:rsidRPr="00E67C09" w:rsidRDefault="00AD0D95" w:rsidP="00E67C09">
      <w:pPr>
        <w:outlineLvl w:val="0"/>
        <w:rPr>
          <w:rFonts w:asciiTheme="majorHAnsi" w:hAnsiTheme="majorHAnsi"/>
          <w:b/>
          <w:color w:val="FF0000"/>
          <w:sz w:val="22"/>
          <w:szCs w:val="22"/>
        </w:rPr>
      </w:pPr>
      <w:bookmarkStart w:id="0" w:name="_GoBack"/>
      <w:bookmarkEnd w:id="0"/>
    </w:p>
    <w:p w:rsidR="00AD0D95" w:rsidRPr="00BF1F0C" w:rsidRDefault="00AD0D95" w:rsidP="00AD0D95">
      <w:pPr>
        <w:jc w:val="center"/>
        <w:outlineLvl w:val="0"/>
        <w:rPr>
          <w:rFonts w:asciiTheme="minorHAnsi" w:hAnsiTheme="minorHAnsi" w:cstheme="minorHAnsi"/>
          <w:b/>
          <w:sz w:val="24"/>
          <w:szCs w:val="24"/>
        </w:rPr>
      </w:pPr>
      <w:r w:rsidRPr="00BF1F0C">
        <w:rPr>
          <w:rFonts w:asciiTheme="minorHAnsi" w:hAnsiTheme="minorHAnsi" w:cstheme="minorHAnsi"/>
          <w:b/>
          <w:sz w:val="24"/>
          <w:szCs w:val="24"/>
        </w:rPr>
        <w:t>St John’s College, Cambridge</w:t>
      </w:r>
    </w:p>
    <w:p w:rsidR="00AD0D95" w:rsidRPr="00BF1F0C" w:rsidRDefault="00AD0D95" w:rsidP="00AD0D95">
      <w:pPr>
        <w:jc w:val="center"/>
        <w:rPr>
          <w:rFonts w:asciiTheme="minorHAnsi" w:hAnsiTheme="minorHAnsi" w:cstheme="minorHAnsi"/>
          <w:b/>
          <w:sz w:val="24"/>
          <w:szCs w:val="24"/>
        </w:rPr>
      </w:pPr>
    </w:p>
    <w:p w:rsidR="00AD0D95" w:rsidRPr="003E74D1" w:rsidRDefault="00BF1F0C" w:rsidP="00AD0D95">
      <w:pPr>
        <w:jc w:val="center"/>
        <w:outlineLvl w:val="0"/>
        <w:rPr>
          <w:rFonts w:asciiTheme="minorHAnsi" w:hAnsiTheme="minorHAnsi" w:cstheme="minorHAnsi"/>
          <w:sz w:val="24"/>
          <w:szCs w:val="24"/>
        </w:rPr>
      </w:pPr>
      <w:r w:rsidRPr="003E74D1">
        <w:rPr>
          <w:rFonts w:asciiTheme="minorHAnsi" w:hAnsiTheme="minorHAnsi" w:cstheme="minorHAnsi"/>
          <w:b/>
          <w:sz w:val="24"/>
          <w:szCs w:val="24"/>
        </w:rPr>
        <w:t>Harper-Wood Creative Writing &amp; Travel Award</w:t>
      </w:r>
      <w:r w:rsidR="00AB2739">
        <w:rPr>
          <w:rFonts w:asciiTheme="minorHAnsi" w:hAnsiTheme="minorHAnsi" w:cstheme="minorHAnsi"/>
          <w:b/>
          <w:sz w:val="24"/>
          <w:szCs w:val="24"/>
        </w:rPr>
        <w:t xml:space="preserve"> for English Poetry &amp; Literature</w:t>
      </w:r>
    </w:p>
    <w:p w:rsidR="00AD0D95" w:rsidRPr="00BF1F0C" w:rsidRDefault="00AD0D95" w:rsidP="00AD0D95">
      <w:pPr>
        <w:rPr>
          <w:rFonts w:asciiTheme="minorHAnsi" w:hAnsiTheme="minorHAnsi" w:cstheme="minorHAnsi"/>
          <w:sz w:val="24"/>
          <w:szCs w:val="24"/>
        </w:rPr>
      </w:pP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St John’s College, Cambridge, invites applications for the</w:t>
      </w:r>
      <w:r w:rsidRPr="00140271">
        <w:rPr>
          <w:rFonts w:asciiTheme="minorHAnsi" w:hAnsiTheme="minorHAnsi" w:cstheme="minorHAnsi"/>
          <w:b/>
          <w:bCs/>
          <w:sz w:val="24"/>
          <w:szCs w:val="24"/>
          <w:lang w:eastAsia="en-US"/>
        </w:rPr>
        <w:t> </w:t>
      </w:r>
      <w:r w:rsidRPr="00140271">
        <w:rPr>
          <w:rFonts w:asciiTheme="minorHAnsi" w:hAnsiTheme="minorHAnsi" w:cstheme="minorHAnsi"/>
          <w:sz w:val="24"/>
          <w:szCs w:val="24"/>
          <w:lang w:eastAsia="en-US"/>
        </w:rPr>
        <w:t>Harper-Wood Creative Writing &amp; Travel Award for English Poetry and Literature.  The purpose of the Award is to inspire a project of creative writing by making it possible for the holder to engage in relevant, project-related travel and study. </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b/>
          <w:bCs/>
          <w:sz w:val="24"/>
          <w:szCs w:val="24"/>
          <w:lang w:eastAsia="en-US"/>
        </w:rPr>
        <w:t>Please note that the Award is intended primarily for unpublished creative writers who are in the initial stages of their careers.</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 xml:space="preserve">Previous holders include Thom Gunn, Michael Hofmann, Giles </w:t>
      </w:r>
      <w:proofErr w:type="spellStart"/>
      <w:r w:rsidRPr="00140271">
        <w:rPr>
          <w:rFonts w:asciiTheme="minorHAnsi" w:hAnsiTheme="minorHAnsi" w:cstheme="minorHAnsi"/>
          <w:sz w:val="24"/>
          <w:szCs w:val="24"/>
          <w:lang w:eastAsia="en-US"/>
        </w:rPr>
        <w:t>Foden</w:t>
      </w:r>
      <w:proofErr w:type="spellEnd"/>
      <w:r w:rsidRPr="00140271">
        <w:rPr>
          <w:rFonts w:asciiTheme="minorHAnsi" w:hAnsiTheme="minorHAnsi" w:cstheme="minorHAnsi"/>
          <w:sz w:val="24"/>
          <w:szCs w:val="24"/>
          <w:lang w:eastAsia="en-US"/>
        </w:rPr>
        <w:t xml:space="preserve">, Amit Chaudhuri, Gaby Wood, Sarah Howe, Isabella </w:t>
      </w:r>
      <w:proofErr w:type="spellStart"/>
      <w:r w:rsidRPr="00140271">
        <w:rPr>
          <w:rFonts w:asciiTheme="minorHAnsi" w:hAnsiTheme="minorHAnsi" w:cstheme="minorHAnsi"/>
          <w:sz w:val="24"/>
          <w:szCs w:val="24"/>
          <w:lang w:eastAsia="en-US"/>
        </w:rPr>
        <w:t>Hammad</w:t>
      </w:r>
      <w:proofErr w:type="spellEnd"/>
      <w:r w:rsidRPr="00140271">
        <w:rPr>
          <w:rFonts w:asciiTheme="minorHAnsi" w:hAnsiTheme="minorHAnsi" w:cstheme="minorHAnsi"/>
          <w:sz w:val="24"/>
          <w:szCs w:val="24"/>
          <w:lang w:eastAsia="en-US"/>
        </w:rPr>
        <w:t xml:space="preserve">, Erin Soros and </w:t>
      </w:r>
      <w:proofErr w:type="spellStart"/>
      <w:r w:rsidRPr="00140271">
        <w:rPr>
          <w:rFonts w:asciiTheme="minorHAnsi" w:hAnsiTheme="minorHAnsi" w:cstheme="minorHAnsi"/>
          <w:sz w:val="24"/>
          <w:szCs w:val="24"/>
          <w:lang w:eastAsia="en-US"/>
        </w:rPr>
        <w:t>Vahni</w:t>
      </w:r>
      <w:proofErr w:type="spellEnd"/>
      <w:r w:rsidRPr="00140271">
        <w:rPr>
          <w:rFonts w:asciiTheme="minorHAnsi" w:hAnsiTheme="minorHAnsi" w:cstheme="minorHAnsi"/>
          <w:sz w:val="24"/>
          <w:szCs w:val="24"/>
          <w:lang w:eastAsia="en-US"/>
        </w:rPr>
        <w:t xml:space="preserve"> </w:t>
      </w:r>
      <w:proofErr w:type="spellStart"/>
      <w:r w:rsidRPr="00140271">
        <w:rPr>
          <w:rFonts w:asciiTheme="minorHAnsi" w:hAnsiTheme="minorHAnsi" w:cstheme="minorHAnsi"/>
          <w:sz w:val="24"/>
          <w:szCs w:val="24"/>
          <w:lang w:eastAsia="en-US"/>
        </w:rPr>
        <w:t>Capildeo</w:t>
      </w:r>
      <w:proofErr w:type="spellEnd"/>
      <w:r w:rsidRPr="00140271">
        <w:rPr>
          <w:rFonts w:asciiTheme="minorHAnsi" w:hAnsiTheme="minorHAnsi" w:cstheme="minorHAnsi"/>
          <w:sz w:val="24"/>
          <w:szCs w:val="24"/>
          <w:lang w:eastAsia="en-US"/>
        </w:rPr>
        <w:t>.</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At the time of election, the candidate must be a graduate of any university in the UK, Ireland, the Commonwealth or the USA.  </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All or part of the period of tenure should be spent in a country of the candidate’s choice, </w:t>
      </w:r>
      <w:r w:rsidRPr="00140271">
        <w:rPr>
          <w:rFonts w:asciiTheme="minorHAnsi" w:hAnsiTheme="minorHAnsi" w:cstheme="minorHAnsi"/>
          <w:b/>
          <w:bCs/>
          <w:sz w:val="24"/>
          <w:szCs w:val="24"/>
          <w:lang w:eastAsia="en-US"/>
        </w:rPr>
        <w:t>outside the UK (</w:t>
      </w:r>
      <w:r w:rsidRPr="00140271">
        <w:rPr>
          <w:rFonts w:asciiTheme="minorHAnsi" w:hAnsiTheme="minorHAnsi" w:cstheme="minorHAnsi"/>
          <w:b/>
          <w:bCs/>
          <w:i/>
          <w:iCs/>
          <w:sz w:val="24"/>
          <w:szCs w:val="24"/>
          <w:lang w:eastAsia="en-US"/>
        </w:rPr>
        <w:t>i.e. </w:t>
      </w:r>
      <w:r w:rsidRPr="00140271">
        <w:rPr>
          <w:rFonts w:asciiTheme="minorHAnsi" w:hAnsiTheme="minorHAnsi" w:cstheme="minorHAnsi"/>
          <w:b/>
          <w:bCs/>
          <w:sz w:val="24"/>
          <w:szCs w:val="24"/>
          <w:lang w:eastAsia="en-US"/>
        </w:rPr>
        <w:t>England, Scotland, Wales and Northern Ireland</w:t>
      </w:r>
      <w:r w:rsidRPr="00140271">
        <w:rPr>
          <w:rFonts w:asciiTheme="minorHAnsi" w:hAnsiTheme="minorHAnsi" w:cstheme="minorHAnsi"/>
          <w:sz w:val="24"/>
          <w:szCs w:val="24"/>
          <w:lang w:eastAsia="en-US"/>
        </w:rPr>
        <w:t>).  Candidates are asked to provide a detailed outline of their proposed course of study/research and travel plan, as well as making a strong case for its relevance to their creative writing project.</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 xml:space="preserve">During the period of </w:t>
      </w:r>
      <w:proofErr w:type="gramStart"/>
      <w:r w:rsidRPr="00140271">
        <w:rPr>
          <w:rFonts w:asciiTheme="minorHAnsi" w:hAnsiTheme="minorHAnsi" w:cstheme="minorHAnsi"/>
          <w:sz w:val="24"/>
          <w:szCs w:val="24"/>
          <w:lang w:eastAsia="en-US"/>
        </w:rPr>
        <w:t>tenure</w:t>
      </w:r>
      <w:proofErr w:type="gramEnd"/>
      <w:r w:rsidRPr="00140271">
        <w:rPr>
          <w:rFonts w:asciiTheme="minorHAnsi" w:hAnsiTheme="minorHAnsi" w:cstheme="minorHAnsi"/>
          <w:sz w:val="24"/>
          <w:szCs w:val="24"/>
          <w:lang w:eastAsia="en-US"/>
        </w:rPr>
        <w:t xml:space="preserve"> the Award Holder is expected to engage in a course of study or research, not necessarily attached to a university or other institution, culminating in the production of original fiction, poetry or drama.  If, however, the candidate proposes to study or research at a University or other institution, such an affiliation need not be </w:t>
      </w:r>
      <w:proofErr w:type="spellStart"/>
      <w:r w:rsidRPr="00140271">
        <w:rPr>
          <w:rFonts w:asciiTheme="minorHAnsi" w:hAnsiTheme="minorHAnsi" w:cstheme="minorHAnsi"/>
          <w:sz w:val="24"/>
          <w:szCs w:val="24"/>
          <w:lang w:eastAsia="en-US"/>
        </w:rPr>
        <w:t>finalised</w:t>
      </w:r>
      <w:proofErr w:type="spellEnd"/>
      <w:r w:rsidRPr="00140271">
        <w:rPr>
          <w:rFonts w:asciiTheme="minorHAnsi" w:hAnsiTheme="minorHAnsi" w:cstheme="minorHAnsi"/>
          <w:sz w:val="24"/>
          <w:szCs w:val="24"/>
          <w:lang w:eastAsia="en-US"/>
        </w:rPr>
        <w:t xml:space="preserve"> before applying for the Studentship. </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The Award is tenable for one year and is not renewable.  The successful candidate will be admitted to membership of the College and will normally be expected to take up their Award on 1 October 2020.   </w:t>
      </w:r>
      <w:r w:rsidRPr="00140271">
        <w:rPr>
          <w:rFonts w:asciiTheme="minorHAnsi" w:hAnsiTheme="minorHAnsi" w:cstheme="minorHAnsi"/>
          <w:b/>
          <w:bCs/>
          <w:sz w:val="24"/>
          <w:szCs w:val="24"/>
          <w:lang w:eastAsia="en-US"/>
        </w:rPr>
        <w:t>They will be invited to visit the College following the end of their tenure, to give one or more talks about their experience.</w:t>
      </w:r>
    </w:p>
    <w:p w:rsidR="00140271" w:rsidRPr="00140271" w:rsidRDefault="00140271" w:rsidP="00140271">
      <w:pPr>
        <w:spacing w:before="100" w:beforeAutospacing="1" w:after="100" w:afterAutospacing="1"/>
        <w:jc w:val="left"/>
        <w:rPr>
          <w:rFonts w:asciiTheme="minorHAnsi" w:hAnsiTheme="minorHAnsi" w:cstheme="minorHAnsi"/>
          <w:sz w:val="24"/>
          <w:szCs w:val="24"/>
          <w:lang w:eastAsia="en-US"/>
        </w:rPr>
      </w:pPr>
      <w:r w:rsidRPr="00140271">
        <w:rPr>
          <w:rFonts w:asciiTheme="minorHAnsi" w:hAnsiTheme="minorHAnsi" w:cstheme="minorHAnsi"/>
          <w:sz w:val="24"/>
          <w:szCs w:val="24"/>
          <w:lang w:eastAsia="en-US"/>
        </w:rPr>
        <w:t>Funding will be determined by the College Council in light of the successful candidate’s qualifications and financial circumstances (including payments from other sources), up to a maximum of £15,000.   This sum is intended to cover accommodation and other living expenses during the successful candidate’s tenure.  </w:t>
      </w:r>
      <w:r w:rsidRPr="00140271">
        <w:rPr>
          <w:rFonts w:asciiTheme="minorHAnsi" w:hAnsiTheme="minorHAnsi" w:cstheme="minorHAnsi"/>
          <w:b/>
          <w:bCs/>
          <w:sz w:val="24"/>
          <w:szCs w:val="24"/>
          <w:lang w:eastAsia="en-US"/>
        </w:rPr>
        <w:t>Additional financial assistance is also available to enable the successful candidat</w:t>
      </w:r>
      <w:r>
        <w:rPr>
          <w:rFonts w:asciiTheme="minorHAnsi" w:hAnsiTheme="minorHAnsi" w:cstheme="minorHAnsi"/>
          <w:b/>
          <w:bCs/>
          <w:sz w:val="24"/>
          <w:szCs w:val="24"/>
          <w:lang w:eastAsia="en-US"/>
        </w:rPr>
        <w:t>e to meet travel costs incurred.</w:t>
      </w:r>
    </w:p>
    <w:p w:rsidR="001836C1" w:rsidRPr="00D108B1" w:rsidRDefault="001836C1" w:rsidP="001836C1">
      <w:pPr>
        <w:pStyle w:val="NormalWeb"/>
        <w:shd w:val="clear" w:color="auto" w:fill="FFFFFF"/>
        <w:spacing w:before="0" w:beforeAutospacing="0" w:after="0" w:afterAutospacing="0"/>
        <w:textAlignment w:val="top"/>
        <w:rPr>
          <w:rFonts w:asciiTheme="minorHAnsi" w:hAnsiTheme="minorHAnsi" w:cstheme="minorHAnsi"/>
          <w:color w:val="2E2E2E"/>
        </w:rPr>
      </w:pPr>
      <w:r w:rsidRPr="00D108B1">
        <w:rPr>
          <w:rFonts w:asciiTheme="minorHAnsi" w:hAnsiTheme="minorHAnsi" w:cstheme="minorHAnsi"/>
          <w:color w:val="2E2E2E"/>
        </w:rPr>
        <w:t xml:space="preserve">The competition opens </w:t>
      </w:r>
      <w:r w:rsidRPr="00D108B1">
        <w:rPr>
          <w:rFonts w:asciiTheme="minorHAnsi" w:hAnsiTheme="minorHAnsi" w:cstheme="minorHAnsi"/>
          <w:b/>
          <w:color w:val="2E2E2E"/>
        </w:rPr>
        <w:t>on Wednesday 26 February 2020</w:t>
      </w:r>
      <w:r w:rsidRPr="00D108B1">
        <w:rPr>
          <w:rFonts w:asciiTheme="minorHAnsi" w:hAnsiTheme="minorHAnsi" w:cstheme="minorHAnsi"/>
          <w:color w:val="2E2E2E"/>
        </w:rPr>
        <w:t xml:space="preserve">. </w:t>
      </w:r>
      <w:r w:rsidR="00D108B1" w:rsidRPr="00D108B1">
        <w:rPr>
          <w:rFonts w:asciiTheme="minorHAnsi" w:hAnsiTheme="minorHAnsi" w:cstheme="minorHAnsi"/>
          <w:color w:val="2E2E2E"/>
        </w:rPr>
        <w:t xml:space="preserve"> Applications </w:t>
      </w:r>
      <w:r w:rsidRPr="00D108B1">
        <w:rPr>
          <w:rFonts w:asciiTheme="minorHAnsi" w:hAnsiTheme="minorHAnsi" w:cstheme="minorHAnsi"/>
          <w:color w:val="2E2E2E"/>
        </w:rPr>
        <w:t xml:space="preserve">should be submitted </w:t>
      </w:r>
      <w:r w:rsidR="00D108B1" w:rsidRPr="00D108B1">
        <w:rPr>
          <w:rFonts w:asciiTheme="minorHAnsi" w:hAnsiTheme="minorHAnsi" w:cstheme="minorHAnsi"/>
          <w:color w:val="2E2E2E"/>
        </w:rPr>
        <w:t xml:space="preserve">online at </w:t>
      </w:r>
      <w:hyperlink r:id="rId6" w:history="1">
        <w:r w:rsidR="00D108B1" w:rsidRPr="00D108B1">
          <w:rPr>
            <w:rStyle w:val="Hyperlink"/>
            <w:rFonts w:asciiTheme="majorHAnsi" w:hAnsiTheme="majorHAnsi"/>
          </w:rPr>
          <w:t>https://sjcamrf.flexigrant.com</w:t>
        </w:r>
      </w:hyperlink>
      <w:r w:rsidR="00D108B1" w:rsidRPr="00D108B1">
        <w:rPr>
          <w:rStyle w:val="Hyperlink"/>
          <w:rFonts w:asciiTheme="majorHAnsi" w:hAnsiTheme="majorHAnsi"/>
        </w:rPr>
        <w:t xml:space="preserve"> </w:t>
      </w:r>
      <w:r w:rsidRPr="00D108B1">
        <w:rPr>
          <w:rFonts w:asciiTheme="minorHAnsi" w:hAnsiTheme="minorHAnsi" w:cstheme="minorHAnsi"/>
          <w:b/>
          <w:color w:val="2E2E2E"/>
        </w:rPr>
        <w:t>by</w:t>
      </w:r>
      <w:r w:rsidRPr="00D108B1">
        <w:rPr>
          <w:rFonts w:asciiTheme="minorHAnsi" w:hAnsiTheme="minorHAnsi" w:cstheme="minorHAnsi"/>
          <w:color w:val="2E2E2E"/>
        </w:rPr>
        <w:t> </w:t>
      </w:r>
      <w:r w:rsidRPr="00D108B1">
        <w:rPr>
          <w:rStyle w:val="Strong"/>
          <w:rFonts w:asciiTheme="minorHAnsi" w:eastAsiaTheme="minorEastAsia" w:hAnsiTheme="minorHAnsi" w:cstheme="minorHAnsi"/>
          <w:color w:val="2E2E2E"/>
          <w:bdr w:val="none" w:sz="0" w:space="0" w:color="auto" w:frame="1"/>
        </w:rPr>
        <w:t>09:00 BST on Wednesday 6 May 2020. </w:t>
      </w:r>
    </w:p>
    <w:p w:rsidR="001836C1" w:rsidRDefault="001836C1" w:rsidP="004F2FD7">
      <w:pPr>
        <w:rPr>
          <w:rFonts w:asciiTheme="minorHAnsi" w:hAnsiTheme="minorHAnsi" w:cstheme="minorHAnsi"/>
          <w:b/>
          <w:sz w:val="24"/>
          <w:szCs w:val="24"/>
        </w:rPr>
      </w:pPr>
    </w:p>
    <w:p w:rsidR="004F2FD7" w:rsidRDefault="004F2FD7" w:rsidP="004F2FD7">
      <w:pPr>
        <w:rPr>
          <w:rFonts w:asciiTheme="minorHAnsi" w:hAnsiTheme="minorHAnsi" w:cstheme="minorHAnsi"/>
          <w:b/>
          <w:sz w:val="24"/>
          <w:szCs w:val="24"/>
        </w:rPr>
      </w:pPr>
      <w:r w:rsidRPr="00BF1F0C">
        <w:rPr>
          <w:rFonts w:asciiTheme="minorHAnsi" w:hAnsiTheme="minorHAnsi" w:cstheme="minorHAnsi"/>
          <w:b/>
          <w:sz w:val="24"/>
          <w:szCs w:val="24"/>
        </w:rPr>
        <w:t xml:space="preserve">Please note that </w:t>
      </w:r>
      <w:r>
        <w:rPr>
          <w:rFonts w:asciiTheme="minorHAnsi" w:hAnsiTheme="minorHAnsi" w:cstheme="minorHAnsi"/>
          <w:b/>
          <w:sz w:val="24"/>
          <w:szCs w:val="24"/>
        </w:rPr>
        <w:t>the College is</w:t>
      </w:r>
      <w:r w:rsidRPr="00BF1F0C">
        <w:rPr>
          <w:rFonts w:asciiTheme="minorHAnsi" w:hAnsiTheme="minorHAnsi" w:cstheme="minorHAnsi"/>
          <w:b/>
          <w:sz w:val="24"/>
          <w:szCs w:val="24"/>
        </w:rPr>
        <w:t xml:space="preserve"> unable to respond to individual enquiries by phone</w:t>
      </w:r>
      <w:r>
        <w:rPr>
          <w:rFonts w:asciiTheme="minorHAnsi" w:hAnsiTheme="minorHAnsi" w:cstheme="minorHAnsi"/>
          <w:b/>
          <w:sz w:val="24"/>
          <w:szCs w:val="24"/>
        </w:rPr>
        <w:t>.</w:t>
      </w:r>
    </w:p>
    <w:p w:rsidR="004F2FD7" w:rsidRDefault="004F2FD7" w:rsidP="004F2FD7">
      <w:pPr>
        <w:rPr>
          <w:rFonts w:asciiTheme="minorHAnsi" w:hAnsiTheme="minorHAnsi" w:cstheme="minorHAnsi"/>
          <w:b/>
          <w:sz w:val="24"/>
          <w:szCs w:val="24"/>
        </w:rPr>
      </w:pPr>
    </w:p>
    <w:p w:rsidR="00C5371C" w:rsidRDefault="00C5371C" w:rsidP="00BF1F0C">
      <w:pPr>
        <w:rPr>
          <w:rFonts w:asciiTheme="minorHAnsi" w:hAnsiTheme="minorHAnsi" w:cstheme="minorHAnsi"/>
          <w:b/>
          <w:sz w:val="24"/>
          <w:szCs w:val="24"/>
        </w:rPr>
      </w:pPr>
    </w:p>
    <w:p w:rsidR="00AD0D95" w:rsidRPr="00BF1F0C" w:rsidRDefault="00AD0D95" w:rsidP="00C5371C">
      <w:pPr>
        <w:spacing w:after="200" w:line="276" w:lineRule="auto"/>
        <w:jc w:val="left"/>
        <w:rPr>
          <w:rFonts w:asciiTheme="minorHAnsi" w:hAnsiTheme="minorHAnsi" w:cstheme="minorHAnsi"/>
          <w:sz w:val="24"/>
          <w:szCs w:val="24"/>
        </w:rPr>
      </w:pPr>
      <w:r w:rsidRPr="00BF1F0C">
        <w:rPr>
          <w:rFonts w:asciiTheme="minorHAnsi" w:hAnsiTheme="minorHAnsi" w:cstheme="minorHAnsi"/>
          <w:b/>
          <w:sz w:val="24"/>
          <w:szCs w:val="24"/>
        </w:rPr>
        <w:t xml:space="preserve"> </w:t>
      </w:r>
    </w:p>
    <w:p w:rsidR="0067581A" w:rsidRPr="00BF1F0C" w:rsidRDefault="0067581A" w:rsidP="00BF1F0C">
      <w:pPr>
        <w:rPr>
          <w:rFonts w:asciiTheme="minorHAnsi" w:hAnsiTheme="minorHAnsi" w:cstheme="minorHAnsi"/>
          <w:sz w:val="24"/>
          <w:szCs w:val="24"/>
        </w:rPr>
      </w:pPr>
    </w:p>
    <w:sectPr w:rsidR="0067581A" w:rsidRPr="00BF1F0C" w:rsidSect="00E67C09">
      <w:pgSz w:w="11906" w:h="16838"/>
      <w:pgMar w:top="1077" w:right="56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EB7"/>
    <w:multiLevelType w:val="hybridMultilevel"/>
    <w:tmpl w:val="9D6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2BC5"/>
    <w:multiLevelType w:val="hybridMultilevel"/>
    <w:tmpl w:val="14B6F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37E78"/>
    <w:multiLevelType w:val="hybridMultilevel"/>
    <w:tmpl w:val="183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51AE5"/>
    <w:multiLevelType w:val="hybridMultilevel"/>
    <w:tmpl w:val="2DF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D4CA3"/>
    <w:multiLevelType w:val="hybridMultilevel"/>
    <w:tmpl w:val="015A2966"/>
    <w:lvl w:ilvl="0" w:tplc="5A60B1DE">
      <w:start w:val="1"/>
      <w:numFmt w:val="lowerLetter"/>
      <w:lvlText w:val="%1)"/>
      <w:lvlJc w:val="left"/>
      <w:pPr>
        <w:ind w:left="705" w:hanging="4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1"/>
  </w:num>
  <w:num w:numId="4">
    <w:abstractNumId w:val="0"/>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95"/>
    <w:rsid w:val="00002CDA"/>
    <w:rsid w:val="000178D8"/>
    <w:rsid w:val="00031B19"/>
    <w:rsid w:val="000C4C9B"/>
    <w:rsid w:val="000E6AC8"/>
    <w:rsid w:val="00135154"/>
    <w:rsid w:val="00140271"/>
    <w:rsid w:val="001836C1"/>
    <w:rsid w:val="001B757D"/>
    <w:rsid w:val="001C6D0E"/>
    <w:rsid w:val="002D25E1"/>
    <w:rsid w:val="003126A4"/>
    <w:rsid w:val="00361FA6"/>
    <w:rsid w:val="003745C6"/>
    <w:rsid w:val="003D1E5B"/>
    <w:rsid w:val="003E74D1"/>
    <w:rsid w:val="004F2FD7"/>
    <w:rsid w:val="00511494"/>
    <w:rsid w:val="005A7BC7"/>
    <w:rsid w:val="0061312D"/>
    <w:rsid w:val="0067581A"/>
    <w:rsid w:val="006D7061"/>
    <w:rsid w:val="007531D2"/>
    <w:rsid w:val="007B37A3"/>
    <w:rsid w:val="007D7CE2"/>
    <w:rsid w:val="007F76E5"/>
    <w:rsid w:val="00851DD2"/>
    <w:rsid w:val="008A60D7"/>
    <w:rsid w:val="009135F8"/>
    <w:rsid w:val="009E408F"/>
    <w:rsid w:val="00A07A29"/>
    <w:rsid w:val="00A171B2"/>
    <w:rsid w:val="00A467B1"/>
    <w:rsid w:val="00A5750E"/>
    <w:rsid w:val="00A838CE"/>
    <w:rsid w:val="00AA5153"/>
    <w:rsid w:val="00AB2739"/>
    <w:rsid w:val="00AD0D95"/>
    <w:rsid w:val="00B5387D"/>
    <w:rsid w:val="00B70FC0"/>
    <w:rsid w:val="00BB6C71"/>
    <w:rsid w:val="00BF1F0C"/>
    <w:rsid w:val="00C274BB"/>
    <w:rsid w:val="00C509B1"/>
    <w:rsid w:val="00C5371C"/>
    <w:rsid w:val="00D108B1"/>
    <w:rsid w:val="00D10BB3"/>
    <w:rsid w:val="00D765AF"/>
    <w:rsid w:val="00DA5BA6"/>
    <w:rsid w:val="00E67C09"/>
    <w:rsid w:val="00E76018"/>
    <w:rsid w:val="00EA7C32"/>
    <w:rsid w:val="00EB4E9C"/>
    <w:rsid w:val="00F34E82"/>
    <w:rsid w:val="00F503D1"/>
    <w:rsid w:val="00F6406C"/>
    <w:rsid w:val="00FC4625"/>
    <w:rsid w:val="00FF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27264-A184-4EF4-9275-895096F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95"/>
    <w:pPr>
      <w:spacing w:after="0" w:line="240" w:lineRule="auto"/>
      <w:jc w:val="both"/>
    </w:pPr>
    <w:rPr>
      <w:rFonts w:ascii="New York" w:eastAsia="Times New Roman" w:hAnsi="New York"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0D95"/>
    <w:rPr>
      <w:color w:val="0000FF"/>
      <w:u w:val="single"/>
    </w:rPr>
  </w:style>
  <w:style w:type="paragraph" w:styleId="PlainText">
    <w:name w:val="Plain Text"/>
    <w:basedOn w:val="Normal"/>
    <w:link w:val="PlainTextChar"/>
    <w:uiPriority w:val="99"/>
    <w:semiHidden/>
    <w:unhideWhenUsed/>
    <w:rsid w:val="00AD0D95"/>
    <w:pPr>
      <w:jc w:val="left"/>
    </w:pPr>
    <w:rPr>
      <w:rFonts w:ascii="Calibri" w:eastAsiaTheme="minorEastAsia" w:hAnsi="Calibri" w:cs="Consolas"/>
      <w:sz w:val="22"/>
      <w:szCs w:val="21"/>
      <w:lang w:val="en-GB"/>
    </w:rPr>
  </w:style>
  <w:style w:type="character" w:customStyle="1" w:styleId="PlainTextChar">
    <w:name w:val="Plain Text Char"/>
    <w:basedOn w:val="DefaultParagraphFont"/>
    <w:link w:val="PlainText"/>
    <w:uiPriority w:val="99"/>
    <w:semiHidden/>
    <w:rsid w:val="00AD0D95"/>
    <w:rPr>
      <w:rFonts w:ascii="Calibri" w:eastAsiaTheme="minorEastAsia" w:hAnsi="Calibri" w:cs="Consolas"/>
      <w:szCs w:val="21"/>
      <w:lang w:eastAsia="en-GB"/>
    </w:rPr>
  </w:style>
  <w:style w:type="paragraph" w:styleId="ListParagraph">
    <w:name w:val="List Paragraph"/>
    <w:basedOn w:val="Normal"/>
    <w:uiPriority w:val="34"/>
    <w:qFormat/>
    <w:rsid w:val="00E67C09"/>
    <w:pPr>
      <w:ind w:left="720"/>
      <w:contextualSpacing/>
    </w:pPr>
  </w:style>
  <w:style w:type="paragraph" w:styleId="NormalWeb">
    <w:name w:val="Normal (Web)"/>
    <w:basedOn w:val="Normal"/>
    <w:uiPriority w:val="99"/>
    <w:unhideWhenUsed/>
    <w:rsid w:val="001836C1"/>
    <w:pPr>
      <w:spacing w:before="100" w:beforeAutospacing="1" w:after="100" w:afterAutospacing="1"/>
      <w:jc w:val="left"/>
    </w:pPr>
    <w:rPr>
      <w:rFonts w:ascii="Times New Roman" w:hAnsi="Times New Roman"/>
      <w:sz w:val="24"/>
      <w:szCs w:val="24"/>
      <w:lang w:eastAsia="en-US"/>
    </w:rPr>
  </w:style>
  <w:style w:type="character" w:styleId="Strong">
    <w:name w:val="Strong"/>
    <w:basedOn w:val="DefaultParagraphFont"/>
    <w:uiPriority w:val="22"/>
    <w:qFormat/>
    <w:rsid w:val="001836C1"/>
    <w:rPr>
      <w:b/>
      <w:bCs/>
    </w:rPr>
  </w:style>
  <w:style w:type="character" w:styleId="Emphasis">
    <w:name w:val="Emphasis"/>
    <w:basedOn w:val="DefaultParagraphFont"/>
    <w:uiPriority w:val="20"/>
    <w:qFormat/>
    <w:rsid w:val="001836C1"/>
    <w:rPr>
      <w:i/>
      <w:iCs/>
    </w:rPr>
  </w:style>
  <w:style w:type="character" w:styleId="FollowedHyperlink">
    <w:name w:val="FollowedHyperlink"/>
    <w:basedOn w:val="DefaultParagraphFont"/>
    <w:uiPriority w:val="99"/>
    <w:semiHidden/>
    <w:unhideWhenUsed/>
    <w:rsid w:val="00D10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9986">
      <w:bodyDiv w:val="1"/>
      <w:marLeft w:val="0"/>
      <w:marRight w:val="0"/>
      <w:marTop w:val="0"/>
      <w:marBottom w:val="0"/>
      <w:divBdr>
        <w:top w:val="none" w:sz="0" w:space="0" w:color="auto"/>
        <w:left w:val="none" w:sz="0" w:space="0" w:color="auto"/>
        <w:bottom w:val="none" w:sz="0" w:space="0" w:color="auto"/>
        <w:right w:val="none" w:sz="0" w:space="0" w:color="auto"/>
      </w:divBdr>
    </w:div>
    <w:div w:id="514005687">
      <w:bodyDiv w:val="1"/>
      <w:marLeft w:val="0"/>
      <w:marRight w:val="0"/>
      <w:marTop w:val="0"/>
      <w:marBottom w:val="0"/>
      <w:divBdr>
        <w:top w:val="none" w:sz="0" w:space="0" w:color="auto"/>
        <w:left w:val="none" w:sz="0" w:space="0" w:color="auto"/>
        <w:bottom w:val="none" w:sz="0" w:space="0" w:color="auto"/>
        <w:right w:val="none" w:sz="0" w:space="0" w:color="auto"/>
      </w:divBdr>
    </w:div>
    <w:div w:id="559365580">
      <w:bodyDiv w:val="1"/>
      <w:marLeft w:val="0"/>
      <w:marRight w:val="0"/>
      <w:marTop w:val="0"/>
      <w:marBottom w:val="0"/>
      <w:divBdr>
        <w:top w:val="none" w:sz="0" w:space="0" w:color="auto"/>
        <w:left w:val="none" w:sz="0" w:space="0" w:color="auto"/>
        <w:bottom w:val="none" w:sz="0" w:space="0" w:color="auto"/>
        <w:right w:val="none" w:sz="0" w:space="0" w:color="auto"/>
      </w:divBdr>
    </w:div>
    <w:div w:id="1353266175">
      <w:bodyDiv w:val="1"/>
      <w:marLeft w:val="0"/>
      <w:marRight w:val="0"/>
      <w:marTop w:val="0"/>
      <w:marBottom w:val="0"/>
      <w:divBdr>
        <w:top w:val="none" w:sz="0" w:space="0" w:color="auto"/>
        <w:left w:val="none" w:sz="0" w:space="0" w:color="auto"/>
        <w:bottom w:val="none" w:sz="0" w:space="0" w:color="auto"/>
        <w:right w:val="none" w:sz="0" w:space="0" w:color="auto"/>
      </w:divBdr>
    </w:div>
    <w:div w:id="2059477567">
      <w:bodyDiv w:val="1"/>
      <w:marLeft w:val="0"/>
      <w:marRight w:val="0"/>
      <w:marTop w:val="0"/>
      <w:marBottom w:val="0"/>
      <w:divBdr>
        <w:top w:val="none" w:sz="0" w:space="0" w:color="auto"/>
        <w:left w:val="none" w:sz="0" w:space="0" w:color="auto"/>
        <w:bottom w:val="none" w:sz="0" w:space="0" w:color="auto"/>
        <w:right w:val="none" w:sz="0" w:space="0" w:color="auto"/>
      </w:divBdr>
    </w:div>
    <w:div w:id="2096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jcamrf.flexigra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6596-1C3E-44D5-A002-3F076BA6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S.L. (Sarah)</dc:creator>
  <cp:lastModifiedBy>Hanzlik L.</cp:lastModifiedBy>
  <cp:revision>2</cp:revision>
  <cp:lastPrinted>2017-01-04T09:34:00Z</cp:lastPrinted>
  <dcterms:created xsi:type="dcterms:W3CDTF">2020-02-19T14:13:00Z</dcterms:created>
  <dcterms:modified xsi:type="dcterms:W3CDTF">2020-02-19T14:13:00Z</dcterms:modified>
</cp:coreProperties>
</file>