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36FB8" w14:textId="59BB1229" w:rsidR="00D75842" w:rsidRDefault="00D75842" w:rsidP="00363FB5">
      <w:pPr>
        <w:jc w:val="center"/>
      </w:pPr>
      <w:bookmarkStart w:id="0" w:name="_GoBack"/>
      <w:bookmarkEnd w:id="0"/>
    </w:p>
    <w:p w14:paraId="4E7AE241" w14:textId="77777777" w:rsidR="00D75842" w:rsidRDefault="00D75842" w:rsidP="00D75842">
      <w:pPr>
        <w:shd w:val="clear" w:color="auto" w:fill="FFFFFF"/>
        <w:spacing w:before="100" w:beforeAutospacing="1" w:after="100" w:afterAutospacing="1" w:line="240" w:lineRule="auto"/>
        <w:jc w:val="center"/>
        <w:outlineLvl w:val="1"/>
        <w:rPr>
          <w:rFonts w:ascii="Georgia" w:eastAsia="Times New Roman" w:hAnsi="Georgia" w:cs="Times New Roman"/>
          <w:b/>
          <w:bCs/>
          <w:color w:val="202329"/>
          <w:sz w:val="36"/>
          <w:szCs w:val="36"/>
          <w:lang w:eastAsia="en-GB"/>
        </w:rPr>
      </w:pPr>
      <w:r w:rsidRPr="003D26ED">
        <w:rPr>
          <w:rFonts w:eastAsia="Calibri" w:cstheme="minorHAnsi"/>
        </w:rPr>
        <w:object w:dxaOrig="6661" w:dyaOrig="5999" w14:anchorId="05635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04.25pt" o:ole="">
            <v:imagedata r:id="rId7" o:title=""/>
          </v:shape>
          <o:OLEObject Type="Embed" ProgID="MSPhotoEd.3" ShapeID="_x0000_i1025" DrawAspect="Content" ObjectID="_1661923864" r:id="rId8"/>
        </w:object>
      </w:r>
    </w:p>
    <w:p w14:paraId="5B46A995" w14:textId="77777777" w:rsidR="00D75842" w:rsidRPr="00AB31FC" w:rsidRDefault="00D75842" w:rsidP="00D75842">
      <w:pPr>
        <w:jc w:val="center"/>
        <w:rPr>
          <w:rFonts w:eastAsia="MS Mincho" w:cstheme="minorHAnsi"/>
          <w:b/>
          <w:bCs/>
          <w:sz w:val="48"/>
          <w:szCs w:val="48"/>
        </w:rPr>
      </w:pPr>
      <w:r w:rsidRPr="00AB31FC">
        <w:rPr>
          <w:rFonts w:eastAsia="MS Mincho" w:cstheme="minorHAnsi"/>
          <w:b/>
          <w:bCs/>
          <w:sz w:val="48"/>
          <w:szCs w:val="48"/>
        </w:rPr>
        <w:t>ST JOHN’S COLLEGE</w:t>
      </w:r>
    </w:p>
    <w:p w14:paraId="4DD927D6" w14:textId="2003166F" w:rsidR="00D75842" w:rsidRPr="00D75842" w:rsidRDefault="00D75842" w:rsidP="00D75842">
      <w:pPr>
        <w:jc w:val="center"/>
        <w:rPr>
          <w:rFonts w:eastAsia="MS Mincho" w:cstheme="minorHAnsi"/>
          <w:b/>
          <w:bCs/>
          <w:sz w:val="52"/>
          <w:szCs w:val="32"/>
        </w:rPr>
      </w:pPr>
      <w:r w:rsidRPr="00AB31FC">
        <w:rPr>
          <w:rFonts w:eastAsia="MS Mincho" w:cstheme="minorHAnsi"/>
          <w:b/>
          <w:bCs/>
          <w:sz w:val="48"/>
          <w:szCs w:val="48"/>
        </w:rPr>
        <w:t>CAMBRIDGE</w:t>
      </w:r>
    </w:p>
    <w:p w14:paraId="301CBE3E" w14:textId="77777777" w:rsidR="00D75842" w:rsidRDefault="00D75842" w:rsidP="00363FB5">
      <w:pPr>
        <w:jc w:val="center"/>
      </w:pPr>
    </w:p>
    <w:p w14:paraId="2E14A6B6" w14:textId="51C77669" w:rsidR="00363FB5" w:rsidRPr="00D75842" w:rsidRDefault="00363FB5" w:rsidP="00363FB5">
      <w:pPr>
        <w:jc w:val="center"/>
        <w:rPr>
          <w:b/>
          <w:bCs/>
          <w:u w:val="single"/>
        </w:rPr>
      </w:pPr>
      <w:r w:rsidRPr="00D75842">
        <w:rPr>
          <w:b/>
          <w:bCs/>
          <w:u w:val="single"/>
        </w:rPr>
        <w:t xml:space="preserve">Hand </w:t>
      </w:r>
      <w:r w:rsidR="00A96866">
        <w:rPr>
          <w:b/>
          <w:bCs/>
          <w:u w:val="single"/>
        </w:rPr>
        <w:t xml:space="preserve">Washing &amp; Hand </w:t>
      </w:r>
      <w:r w:rsidRPr="00D75842">
        <w:rPr>
          <w:b/>
          <w:bCs/>
          <w:u w:val="single"/>
        </w:rPr>
        <w:t xml:space="preserve">Sanitiser Protocol </w:t>
      </w:r>
    </w:p>
    <w:p w14:paraId="01A28501" w14:textId="65408F95" w:rsidR="004852BD" w:rsidRDefault="00363FB5" w:rsidP="00363FB5">
      <w:pPr>
        <w:jc w:val="center"/>
      </w:pPr>
      <w:r>
        <w:t>for Students, Staff, Fellows and visitors of St John’s College</w:t>
      </w:r>
    </w:p>
    <w:p w14:paraId="78D13FAF" w14:textId="6C7B1026" w:rsidR="00F97A89" w:rsidRDefault="00F97A89" w:rsidP="00363FB5">
      <w:pPr>
        <w:jc w:val="center"/>
      </w:pPr>
    </w:p>
    <w:p w14:paraId="776EBE08" w14:textId="7CF73FAD" w:rsidR="004E3E02" w:rsidRDefault="00A96866" w:rsidP="00A96866">
      <w:r>
        <w:t>St John’s College is committed to the health and safety of its Students, Staff and Fellows therefore i</w:t>
      </w:r>
      <w:r w:rsidR="00F97A89">
        <w:t xml:space="preserve">n line with the </w:t>
      </w:r>
      <w:r>
        <w:t>Government</w:t>
      </w:r>
      <w:r w:rsidR="00F97A89">
        <w:t xml:space="preserve"> health advice </w:t>
      </w:r>
      <w:r>
        <w:t>regarding reducing exposure risk from Covid-19 please follow the below steps</w:t>
      </w:r>
      <w:r w:rsidR="004E3E02">
        <w:t xml:space="preserve"> regarding hand washing or the use of hand sanitizing gel, when hand washing cannot be performed. </w:t>
      </w:r>
    </w:p>
    <w:p w14:paraId="50F147CA" w14:textId="77777777" w:rsidR="004E3E02" w:rsidRDefault="004E3E02" w:rsidP="00A96866"/>
    <w:p w14:paraId="52D8BC1B" w14:textId="3D113039" w:rsidR="00A96866" w:rsidRPr="004E3E02" w:rsidRDefault="00A96866" w:rsidP="00A96866">
      <w:pPr>
        <w:rPr>
          <w:b/>
          <w:bCs/>
          <w:sz w:val="28"/>
          <w:szCs w:val="28"/>
          <w:u w:val="single"/>
        </w:rPr>
      </w:pPr>
      <w:r w:rsidRPr="004E3E02">
        <w:rPr>
          <w:b/>
          <w:bCs/>
          <w:sz w:val="28"/>
          <w:szCs w:val="28"/>
          <w:u w:val="single"/>
        </w:rPr>
        <w:t>Handwashing</w:t>
      </w:r>
    </w:p>
    <w:p w14:paraId="7AA25618" w14:textId="31AA69BA" w:rsidR="00A96866" w:rsidRDefault="00A96866" w:rsidP="00A96866">
      <w:r w:rsidRPr="00A96866">
        <w:t xml:space="preserve">Hand washing is the single most important measure in reducing the spread of disease and infections. Hands are a repository for micro-organisms and the risk of </w:t>
      </w:r>
      <w:r w:rsidR="00BD0F9F">
        <w:t xml:space="preserve">exposure to </w:t>
      </w:r>
      <w:r w:rsidRPr="00A96866">
        <w:t>disease</w:t>
      </w:r>
      <w:r w:rsidR="00BD0F9F">
        <w:t>s</w:t>
      </w:r>
      <w:r w:rsidRPr="00A96866">
        <w:t xml:space="preserve"> and infections are greatly reduced by appropriately and timely washing and/or decontaminating </w:t>
      </w:r>
      <w:r w:rsidR="00BD0F9F">
        <w:t xml:space="preserve">your </w:t>
      </w:r>
      <w:r w:rsidRPr="00A96866">
        <w:t>hands.</w:t>
      </w:r>
    </w:p>
    <w:p w14:paraId="71A6C980" w14:textId="77777777" w:rsidR="004E3E02" w:rsidRDefault="004E3E02" w:rsidP="00A96866"/>
    <w:p w14:paraId="119ECA63" w14:textId="5FAAAC8C" w:rsidR="00BD0F9F" w:rsidRPr="004E3E02" w:rsidRDefault="00A96866" w:rsidP="00A96866">
      <w:pPr>
        <w:rPr>
          <w:b/>
          <w:bCs/>
        </w:rPr>
      </w:pPr>
      <w:r w:rsidRPr="004E3E02">
        <w:rPr>
          <w:b/>
          <w:bCs/>
        </w:rPr>
        <w:t>Hand washing -</w:t>
      </w:r>
      <w:r w:rsidR="004E3E02">
        <w:rPr>
          <w:b/>
          <w:bCs/>
        </w:rPr>
        <w:t xml:space="preserve">how often </w:t>
      </w:r>
      <w:r w:rsidRPr="004E3E02">
        <w:rPr>
          <w:b/>
          <w:bCs/>
        </w:rPr>
        <w:t xml:space="preserve">to wash hands </w:t>
      </w:r>
    </w:p>
    <w:p w14:paraId="5B96A8E6" w14:textId="3A595F03" w:rsidR="00A96866" w:rsidRDefault="00A96866" w:rsidP="00A96866">
      <w:r>
        <w:t>There is no set frequency for washing hands, it is determined by the procedures and actions; those about to be performed and those completed.</w:t>
      </w:r>
    </w:p>
    <w:p w14:paraId="19EB18C0" w14:textId="13C6F8B5" w:rsidR="00BD0F9F" w:rsidRDefault="00222D6A" w:rsidP="00A96866">
      <w:hyperlink r:id="rId9" w:history="1">
        <w:r w:rsidR="00BD0F9F" w:rsidRPr="00016D49">
          <w:rPr>
            <w:rStyle w:val="Hyperlink"/>
          </w:rPr>
          <w:t>https://www.nhs.uk/live-well/healthy-body/best-way-to-wash-your-hands/</w:t>
        </w:r>
      </w:hyperlink>
    </w:p>
    <w:p w14:paraId="533FE8D5" w14:textId="55D40C3E" w:rsidR="00BD0F9F" w:rsidRDefault="00BD0F9F" w:rsidP="00A96866"/>
    <w:p w14:paraId="189DC301" w14:textId="774EA945" w:rsidR="00BD0F9F" w:rsidRDefault="00BD0F9F" w:rsidP="00A96866"/>
    <w:p w14:paraId="1FC0A6D7" w14:textId="77777777" w:rsidR="00BD0F9F" w:rsidRDefault="00BD0F9F" w:rsidP="00A96866"/>
    <w:p w14:paraId="0A7FC702" w14:textId="77777777" w:rsidR="00BD0F9F" w:rsidRDefault="00BD0F9F" w:rsidP="00A96866"/>
    <w:p w14:paraId="4824F61D" w14:textId="1A27EF67" w:rsidR="00A96866" w:rsidRPr="004E3E02" w:rsidRDefault="004E3E02" w:rsidP="00A96866">
      <w:pPr>
        <w:rPr>
          <w:b/>
          <w:bCs/>
          <w:sz w:val="28"/>
          <w:szCs w:val="28"/>
          <w:u w:val="single"/>
        </w:rPr>
      </w:pPr>
      <w:r w:rsidRPr="004E3E02">
        <w:rPr>
          <w:b/>
          <w:bCs/>
          <w:sz w:val="28"/>
          <w:szCs w:val="28"/>
          <w:u w:val="single"/>
        </w:rPr>
        <w:lastRenderedPageBreak/>
        <w:t>W</w:t>
      </w:r>
      <w:r w:rsidR="00A96866" w:rsidRPr="004E3E02">
        <w:rPr>
          <w:b/>
          <w:bCs/>
          <w:sz w:val="28"/>
          <w:szCs w:val="28"/>
          <w:u w:val="single"/>
        </w:rPr>
        <w:t xml:space="preserve">hen to wash hands: </w:t>
      </w:r>
    </w:p>
    <w:p w14:paraId="5A715DD4" w14:textId="57049B65" w:rsidR="00A96866" w:rsidRDefault="00A96866" w:rsidP="004E3E02">
      <w:pPr>
        <w:pStyle w:val="ListParagraph"/>
        <w:numPr>
          <w:ilvl w:val="0"/>
          <w:numId w:val="1"/>
        </w:numPr>
        <w:spacing w:line="360" w:lineRule="auto"/>
        <w:ind w:left="714" w:hanging="357"/>
      </w:pPr>
      <w:r>
        <w:t>Before and after physical contact</w:t>
      </w:r>
      <w:r w:rsidR="008A3DD3">
        <w:t xml:space="preserve">, </w:t>
      </w:r>
      <w:r>
        <w:t xml:space="preserve">bathing, toileting </w:t>
      </w:r>
    </w:p>
    <w:p w14:paraId="30F53492" w14:textId="5332CC02" w:rsidR="00A96866" w:rsidRDefault="00A96866" w:rsidP="004E3E02">
      <w:pPr>
        <w:pStyle w:val="ListParagraph"/>
        <w:numPr>
          <w:ilvl w:val="0"/>
          <w:numId w:val="1"/>
        </w:numPr>
        <w:spacing w:line="360" w:lineRule="auto"/>
        <w:ind w:left="714" w:hanging="357"/>
      </w:pPr>
      <w:r>
        <w:t xml:space="preserve">Whenever hands become visibly soiled or after microbial contamination </w:t>
      </w:r>
    </w:p>
    <w:p w14:paraId="5E0500F1" w14:textId="10120D2C" w:rsidR="00A96866" w:rsidRDefault="00A96866" w:rsidP="004E3E02">
      <w:pPr>
        <w:pStyle w:val="ListParagraph"/>
        <w:numPr>
          <w:ilvl w:val="0"/>
          <w:numId w:val="1"/>
        </w:numPr>
        <w:spacing w:line="360" w:lineRule="auto"/>
        <w:ind w:left="714" w:hanging="357"/>
      </w:pPr>
      <w:r>
        <w:t xml:space="preserve">Before and after removing any protective clothing (this includes </w:t>
      </w:r>
      <w:r w:rsidR="008A3DD3">
        <w:t>face coverings or masks)</w:t>
      </w:r>
    </w:p>
    <w:p w14:paraId="443D2056" w14:textId="28EAEDE3" w:rsidR="00A96866" w:rsidRDefault="00A96866" w:rsidP="004E3E02">
      <w:pPr>
        <w:pStyle w:val="ListParagraph"/>
        <w:numPr>
          <w:ilvl w:val="0"/>
          <w:numId w:val="1"/>
        </w:numPr>
        <w:spacing w:line="360" w:lineRule="auto"/>
        <w:ind w:left="714" w:hanging="357"/>
      </w:pPr>
      <w:r>
        <w:t xml:space="preserve">Before putting on sterile gloves </w:t>
      </w:r>
    </w:p>
    <w:p w14:paraId="22AC3896" w14:textId="1F9013AC" w:rsidR="00A96866" w:rsidRDefault="00A96866" w:rsidP="004E3E02">
      <w:pPr>
        <w:pStyle w:val="ListParagraph"/>
        <w:numPr>
          <w:ilvl w:val="0"/>
          <w:numId w:val="1"/>
        </w:numPr>
        <w:spacing w:line="360" w:lineRule="auto"/>
        <w:ind w:left="714" w:hanging="357"/>
      </w:pPr>
      <w:r>
        <w:t>After handling contaminated items such as</w:t>
      </w:r>
      <w:r w:rsidR="008A3DD3">
        <w:t>,</w:t>
      </w:r>
      <w:r>
        <w:t xml:space="preserve"> dressings</w:t>
      </w:r>
    </w:p>
    <w:p w14:paraId="5BB20DA7" w14:textId="4AE7E2EB" w:rsidR="00A96866" w:rsidRDefault="00A96866" w:rsidP="004E3E02">
      <w:pPr>
        <w:pStyle w:val="ListParagraph"/>
        <w:numPr>
          <w:ilvl w:val="0"/>
          <w:numId w:val="1"/>
        </w:numPr>
        <w:spacing w:line="360" w:lineRule="auto"/>
        <w:ind w:left="714" w:hanging="357"/>
      </w:pPr>
      <w:r>
        <w:t>Before and after handling wounds</w:t>
      </w:r>
      <w:r w:rsidR="008A3DD3">
        <w:t xml:space="preserve"> or items contaminated with body fluids</w:t>
      </w:r>
    </w:p>
    <w:p w14:paraId="3FC97C65" w14:textId="1A4E4B54" w:rsidR="00A96866" w:rsidRDefault="00A96866" w:rsidP="004E3E02">
      <w:pPr>
        <w:pStyle w:val="ListParagraph"/>
        <w:numPr>
          <w:ilvl w:val="0"/>
          <w:numId w:val="1"/>
        </w:numPr>
        <w:spacing w:line="360" w:lineRule="auto"/>
        <w:ind w:left="714" w:hanging="357"/>
      </w:pPr>
      <w:r>
        <w:t xml:space="preserve">After handling </w:t>
      </w:r>
      <w:r w:rsidR="008A3DD3">
        <w:t xml:space="preserve">potentially </w:t>
      </w:r>
      <w:r>
        <w:t xml:space="preserve">contaminated laundry and waste </w:t>
      </w:r>
    </w:p>
    <w:p w14:paraId="6F5C5B06" w14:textId="6F973695" w:rsidR="00A96866" w:rsidRDefault="00A96866" w:rsidP="004E3E02">
      <w:pPr>
        <w:pStyle w:val="ListParagraph"/>
        <w:numPr>
          <w:ilvl w:val="0"/>
          <w:numId w:val="1"/>
        </w:numPr>
        <w:spacing w:line="360" w:lineRule="auto"/>
        <w:ind w:left="714" w:hanging="357"/>
      </w:pPr>
      <w:r>
        <w:t xml:space="preserve">Before preparing, eating, drinking or handling food </w:t>
      </w:r>
    </w:p>
    <w:p w14:paraId="4E73554C" w14:textId="3FEBBDD8" w:rsidR="00A96866" w:rsidRDefault="00A96866" w:rsidP="004E3E02">
      <w:pPr>
        <w:pStyle w:val="ListParagraph"/>
        <w:numPr>
          <w:ilvl w:val="0"/>
          <w:numId w:val="1"/>
        </w:numPr>
        <w:spacing w:line="360" w:lineRule="auto"/>
        <w:ind w:left="714" w:hanging="357"/>
      </w:pPr>
      <w:r>
        <w:t xml:space="preserve">After visiting the toilet </w:t>
      </w:r>
    </w:p>
    <w:p w14:paraId="2AADA0C2" w14:textId="092DCB68" w:rsidR="00A96866" w:rsidRDefault="00A96866" w:rsidP="004E3E02">
      <w:pPr>
        <w:pStyle w:val="ListParagraph"/>
        <w:numPr>
          <w:ilvl w:val="0"/>
          <w:numId w:val="1"/>
        </w:numPr>
        <w:spacing w:line="360" w:lineRule="auto"/>
        <w:ind w:left="714" w:hanging="357"/>
      </w:pPr>
      <w:r>
        <w:t xml:space="preserve">After blowing your nose and/or covering a sneeze </w:t>
      </w:r>
    </w:p>
    <w:p w14:paraId="3CE1093B" w14:textId="658C2CC3" w:rsidR="00BD0F9F" w:rsidRDefault="00BD0F9F" w:rsidP="004E3E02">
      <w:pPr>
        <w:pStyle w:val="ListParagraph"/>
        <w:numPr>
          <w:ilvl w:val="0"/>
          <w:numId w:val="1"/>
        </w:numPr>
        <w:spacing w:line="360" w:lineRule="auto"/>
        <w:ind w:left="714" w:hanging="357"/>
      </w:pPr>
      <w:r>
        <w:t>After touching animals, including pets</w:t>
      </w:r>
      <w:r w:rsidR="00E34571">
        <w:t xml:space="preserve"> and their food and waste items</w:t>
      </w:r>
    </w:p>
    <w:p w14:paraId="082405CE" w14:textId="26CF7501" w:rsidR="00E34571" w:rsidRDefault="00E34571" w:rsidP="004E3E02">
      <w:pPr>
        <w:pStyle w:val="ListParagraph"/>
        <w:numPr>
          <w:ilvl w:val="0"/>
          <w:numId w:val="1"/>
        </w:numPr>
        <w:spacing w:line="360" w:lineRule="auto"/>
        <w:ind w:left="714" w:hanging="357"/>
      </w:pPr>
      <w:r>
        <w:t>After handling refuse</w:t>
      </w:r>
    </w:p>
    <w:p w14:paraId="3DDA6096" w14:textId="48ACA5EA" w:rsidR="00A96866" w:rsidRDefault="00A96866" w:rsidP="00A96866">
      <w:r>
        <w:t>*not an exhaustive list</w:t>
      </w:r>
    </w:p>
    <w:p w14:paraId="2265D807" w14:textId="381D4C1A" w:rsidR="008A3DD3" w:rsidRPr="004E3E02" w:rsidRDefault="008A3DD3" w:rsidP="00A96866">
      <w:pPr>
        <w:rPr>
          <w:sz w:val="28"/>
          <w:szCs w:val="28"/>
        </w:rPr>
      </w:pPr>
    </w:p>
    <w:p w14:paraId="56FD46D4" w14:textId="75CAF914" w:rsidR="008A3DD3" w:rsidRPr="004E3E02" w:rsidRDefault="008A3DD3" w:rsidP="00A96866">
      <w:pPr>
        <w:rPr>
          <w:b/>
          <w:bCs/>
          <w:sz w:val="28"/>
          <w:szCs w:val="28"/>
          <w:u w:val="single"/>
        </w:rPr>
      </w:pPr>
      <w:r w:rsidRPr="004E3E02">
        <w:rPr>
          <w:b/>
          <w:bCs/>
          <w:sz w:val="28"/>
          <w:szCs w:val="28"/>
          <w:u w:val="single"/>
        </w:rPr>
        <w:t>How to wash hands</w:t>
      </w:r>
      <w:r w:rsidR="004E3E02">
        <w:rPr>
          <w:b/>
          <w:bCs/>
          <w:sz w:val="28"/>
          <w:szCs w:val="28"/>
          <w:u w:val="single"/>
        </w:rPr>
        <w:t>, step by step</w:t>
      </w:r>
    </w:p>
    <w:p w14:paraId="715EF4FE" w14:textId="77777777" w:rsidR="008A3DD3" w:rsidRPr="004E3E02" w:rsidRDefault="008A3DD3" w:rsidP="004E3E02">
      <w:pPr>
        <w:pStyle w:val="ListParagraph"/>
        <w:numPr>
          <w:ilvl w:val="0"/>
          <w:numId w:val="3"/>
        </w:numPr>
        <w:spacing w:line="360" w:lineRule="auto"/>
        <w:ind w:left="714" w:hanging="357"/>
      </w:pPr>
      <w:r w:rsidRPr="004E3E02">
        <w:t xml:space="preserve">Wet hands with water (preferably running). </w:t>
      </w:r>
    </w:p>
    <w:p w14:paraId="4DA6D841" w14:textId="77777777" w:rsidR="008A3DD3" w:rsidRPr="004E3E02" w:rsidRDefault="008A3DD3" w:rsidP="004E3E02">
      <w:pPr>
        <w:pStyle w:val="ListParagraph"/>
        <w:numPr>
          <w:ilvl w:val="0"/>
          <w:numId w:val="3"/>
        </w:numPr>
        <w:spacing w:line="360" w:lineRule="auto"/>
        <w:ind w:left="714" w:hanging="357"/>
      </w:pPr>
      <w:r w:rsidRPr="004E3E02">
        <w:t xml:space="preserve">Dispense a portion of liquid soap onto wet hands. </w:t>
      </w:r>
    </w:p>
    <w:p w14:paraId="2C422284" w14:textId="77777777" w:rsidR="008A3DD3" w:rsidRPr="004E3E02" w:rsidRDefault="008A3DD3" w:rsidP="004E3E02">
      <w:pPr>
        <w:pStyle w:val="ListParagraph"/>
        <w:numPr>
          <w:ilvl w:val="0"/>
          <w:numId w:val="3"/>
        </w:numPr>
        <w:spacing w:line="360" w:lineRule="auto"/>
        <w:ind w:left="714" w:hanging="357"/>
      </w:pPr>
      <w:r w:rsidRPr="004E3E02">
        <w:t xml:space="preserve">Rub and lather solution. </w:t>
      </w:r>
    </w:p>
    <w:p w14:paraId="6F699FE8" w14:textId="76266219" w:rsidR="008A3DD3" w:rsidRPr="004E3E02" w:rsidRDefault="008A3DD3" w:rsidP="004E3E02">
      <w:pPr>
        <w:pStyle w:val="ListParagraph"/>
        <w:numPr>
          <w:ilvl w:val="0"/>
          <w:numId w:val="3"/>
        </w:numPr>
        <w:spacing w:line="360" w:lineRule="auto"/>
        <w:ind w:left="714" w:hanging="357"/>
      </w:pPr>
      <w:r w:rsidRPr="004E3E02">
        <w:t>Undertake the systematic hand wash technique</w:t>
      </w:r>
      <w:r w:rsidR="004E3E02" w:rsidRPr="004E3E02">
        <w:t xml:space="preserve"> (see images)</w:t>
      </w:r>
      <w:r w:rsidRPr="004E3E02">
        <w:t xml:space="preserve"> </w:t>
      </w:r>
    </w:p>
    <w:p w14:paraId="7F1B04FE" w14:textId="77777777" w:rsidR="008A3DD3" w:rsidRPr="004E3E02" w:rsidRDefault="008A3DD3" w:rsidP="004E3E02">
      <w:pPr>
        <w:pStyle w:val="ListParagraph"/>
        <w:numPr>
          <w:ilvl w:val="0"/>
          <w:numId w:val="3"/>
        </w:numPr>
        <w:spacing w:line="360" w:lineRule="auto"/>
        <w:ind w:left="714" w:hanging="357"/>
      </w:pPr>
      <w:r w:rsidRPr="004E3E02">
        <w:t xml:space="preserve">Rinse hand thoroughly under running water / fresh water. </w:t>
      </w:r>
    </w:p>
    <w:p w14:paraId="4AB793C2" w14:textId="667D33E6" w:rsidR="008A3DD3" w:rsidRPr="004E3E02" w:rsidRDefault="008A3DD3" w:rsidP="004E3E02">
      <w:pPr>
        <w:pStyle w:val="ListParagraph"/>
        <w:numPr>
          <w:ilvl w:val="0"/>
          <w:numId w:val="3"/>
        </w:numPr>
        <w:spacing w:line="360" w:lineRule="auto"/>
        <w:ind w:left="714" w:hanging="357"/>
      </w:pPr>
      <w:r w:rsidRPr="004E3E02">
        <w:t xml:space="preserve">Dry hands thoroughly with disposable paper towels (or alternative) </w:t>
      </w:r>
    </w:p>
    <w:p w14:paraId="4D97DC9C" w14:textId="1894E073" w:rsidR="008A3DD3" w:rsidRPr="004E3E02" w:rsidRDefault="008A3DD3" w:rsidP="004E3E02">
      <w:pPr>
        <w:pStyle w:val="ListParagraph"/>
        <w:numPr>
          <w:ilvl w:val="0"/>
          <w:numId w:val="3"/>
        </w:numPr>
        <w:spacing w:line="360" w:lineRule="auto"/>
        <w:ind w:left="714" w:hanging="357"/>
      </w:pPr>
      <w:r w:rsidRPr="004E3E02">
        <w:t>Discard paper towels in general domestic waste stream.</w:t>
      </w:r>
    </w:p>
    <w:p w14:paraId="22734849" w14:textId="3BA8EE50" w:rsidR="00663847" w:rsidRPr="004E3E02" w:rsidRDefault="00663847" w:rsidP="00A96866">
      <w:pPr>
        <w:rPr>
          <w:sz w:val="28"/>
          <w:szCs w:val="28"/>
        </w:rPr>
      </w:pPr>
    </w:p>
    <w:p w14:paraId="5ACB4C13" w14:textId="788B265B" w:rsidR="00663847" w:rsidRDefault="00663847" w:rsidP="00A96866">
      <w:pPr>
        <w:rPr>
          <w:u w:val="single"/>
        </w:rPr>
      </w:pPr>
    </w:p>
    <w:p w14:paraId="0D4B6E7E" w14:textId="21DA8DF3" w:rsidR="00663847" w:rsidRDefault="00663847" w:rsidP="00A96866">
      <w:pPr>
        <w:rPr>
          <w:u w:val="single"/>
        </w:rPr>
      </w:pPr>
    </w:p>
    <w:p w14:paraId="58846344" w14:textId="69E1062F" w:rsidR="00663847" w:rsidRDefault="00663847" w:rsidP="00A96866">
      <w:pPr>
        <w:rPr>
          <w:u w:val="single"/>
        </w:rPr>
      </w:pPr>
    </w:p>
    <w:p w14:paraId="78B73B26" w14:textId="2865073C" w:rsidR="00663847" w:rsidRDefault="00663847" w:rsidP="00A96866">
      <w:pPr>
        <w:rPr>
          <w:u w:val="single"/>
        </w:rPr>
      </w:pPr>
    </w:p>
    <w:p w14:paraId="506FE32D" w14:textId="6F6B1939" w:rsidR="00663847" w:rsidRDefault="00663847" w:rsidP="00A96866">
      <w:pPr>
        <w:rPr>
          <w:u w:val="single"/>
        </w:rPr>
      </w:pPr>
    </w:p>
    <w:p w14:paraId="7AB3A4C7" w14:textId="77777777" w:rsidR="00663847" w:rsidRPr="00663847" w:rsidRDefault="00663847" w:rsidP="00A96866">
      <w:pPr>
        <w:rPr>
          <w:u w:val="single"/>
        </w:rPr>
      </w:pPr>
    </w:p>
    <w:p w14:paraId="1DB768D6" w14:textId="69D18134" w:rsidR="00663847" w:rsidRPr="00663847" w:rsidRDefault="00663847" w:rsidP="00663847">
      <w:pPr>
        <w:spacing w:after="0" w:line="270" w:lineRule="atLeast"/>
        <w:ind w:right="300"/>
        <w:textAlignment w:val="baseline"/>
        <w:rPr>
          <w:rFonts w:eastAsia="Times New Roman" w:cstheme="minorHAnsi"/>
          <w:color w:val="333333"/>
          <w:bdr w:val="none" w:sz="0" w:space="0" w:color="auto" w:frame="1"/>
          <w:lang w:eastAsia="en-GB"/>
        </w:rPr>
      </w:pPr>
      <w:r w:rsidRPr="00663847">
        <w:rPr>
          <w:rFonts w:eastAsia="Times New Roman" w:cstheme="minorHAnsi"/>
          <w:color w:val="FF0000"/>
          <w:sz w:val="28"/>
          <w:szCs w:val="28"/>
          <w:bdr w:val="none" w:sz="0" w:space="0" w:color="auto" w:frame="1"/>
          <w:lang w:eastAsia="en-GB"/>
        </w:rPr>
        <w:lastRenderedPageBreak/>
        <w:t xml:space="preserve">Washing your hands properly takes about </w:t>
      </w:r>
      <w:r w:rsidR="004E3E02">
        <w:rPr>
          <w:rFonts w:eastAsia="Times New Roman" w:cstheme="minorHAnsi"/>
          <w:color w:val="FF0000"/>
          <w:sz w:val="28"/>
          <w:szCs w:val="28"/>
          <w:bdr w:val="none" w:sz="0" w:space="0" w:color="auto" w:frame="1"/>
          <w:lang w:eastAsia="en-GB"/>
        </w:rPr>
        <w:t xml:space="preserve">two minutes or </w:t>
      </w:r>
      <w:r w:rsidRPr="00663847">
        <w:rPr>
          <w:rFonts w:eastAsia="Times New Roman" w:cstheme="minorHAnsi"/>
          <w:color w:val="FF0000"/>
          <w:sz w:val="28"/>
          <w:szCs w:val="28"/>
          <w:bdr w:val="none" w:sz="0" w:space="0" w:color="auto" w:frame="1"/>
          <w:lang w:eastAsia="en-GB"/>
        </w:rPr>
        <w:t>as long as singing "Happy Birthday" twice</w:t>
      </w:r>
      <w:r w:rsidR="004E3E02">
        <w:rPr>
          <w:rFonts w:eastAsia="Times New Roman" w:cstheme="minorHAnsi"/>
          <w:color w:val="FF0000"/>
          <w:sz w:val="28"/>
          <w:szCs w:val="28"/>
          <w:bdr w:val="none" w:sz="0" w:space="0" w:color="auto" w:frame="1"/>
          <w:lang w:eastAsia="en-GB"/>
        </w:rPr>
        <w:t xml:space="preserve"> </w:t>
      </w:r>
      <w:r w:rsidR="00FD18B6">
        <w:rPr>
          <w:rFonts w:eastAsia="Times New Roman" w:cstheme="minorHAnsi"/>
          <w:color w:val="333333"/>
          <w:bdr w:val="none" w:sz="0" w:space="0" w:color="auto" w:frame="1"/>
          <w:lang w:eastAsia="en-GB"/>
        </w:rPr>
        <w:t>(</w:t>
      </w:r>
      <w:r w:rsidRPr="00663847">
        <w:rPr>
          <w:rFonts w:eastAsia="Times New Roman" w:cstheme="minorHAnsi"/>
          <w:color w:val="333333"/>
          <w:bdr w:val="none" w:sz="0" w:space="0" w:color="auto" w:frame="1"/>
          <w:lang w:eastAsia="en-GB"/>
        </w:rPr>
        <w:t>https://www.who.int/gpsc/clean_hands_protection/en/</w:t>
      </w:r>
      <w:r w:rsidR="00FD18B6">
        <w:rPr>
          <w:rFonts w:eastAsia="Times New Roman" w:cstheme="minorHAnsi"/>
          <w:color w:val="333333"/>
          <w:bdr w:val="none" w:sz="0" w:space="0" w:color="auto" w:frame="1"/>
          <w:lang w:eastAsia="en-GB"/>
        </w:rPr>
        <w:t>)</w:t>
      </w:r>
    </w:p>
    <w:p w14:paraId="6127F88B" w14:textId="497C62E0" w:rsidR="002F3063" w:rsidRPr="008D1C54" w:rsidRDefault="00663847" w:rsidP="008D1C54">
      <w:pPr>
        <w:spacing w:line="240" w:lineRule="auto"/>
        <w:textAlignment w:val="baseline"/>
        <w:rPr>
          <w:rFonts w:ascii="inherit" w:eastAsia="Times New Roman" w:hAnsi="inherit" w:cs="Times New Roman"/>
          <w:color w:val="333333"/>
          <w:sz w:val="24"/>
          <w:szCs w:val="24"/>
          <w:lang w:eastAsia="en-GB"/>
        </w:rPr>
      </w:pPr>
      <w:r w:rsidRPr="00663847">
        <w:rPr>
          <w:rFonts w:ascii="inherit" w:eastAsia="Times New Roman" w:hAnsi="inherit" w:cs="Times New Roman"/>
          <w:noProof/>
          <w:color w:val="333333"/>
          <w:sz w:val="24"/>
          <w:szCs w:val="24"/>
          <w:lang w:eastAsia="en-GB"/>
        </w:rPr>
        <w:drawing>
          <wp:inline distT="0" distB="0" distL="0" distR="0" wp14:anchorId="2B09DA04" wp14:editId="64E4ED25">
            <wp:extent cx="5505450" cy="7753350"/>
            <wp:effectExtent l="0" t="0" r="0" b="0"/>
            <wp:docPr id="1" name="Picture 1" descr="How to hand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handw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7753350"/>
                    </a:xfrm>
                    <a:prstGeom prst="rect">
                      <a:avLst/>
                    </a:prstGeom>
                    <a:noFill/>
                    <a:ln>
                      <a:noFill/>
                    </a:ln>
                  </pic:spPr>
                </pic:pic>
              </a:graphicData>
            </a:graphic>
          </wp:inline>
        </w:drawing>
      </w:r>
    </w:p>
    <w:p w14:paraId="0667AA52" w14:textId="77777777" w:rsidR="004E3E02" w:rsidRDefault="004E3E02" w:rsidP="002F3063">
      <w:pPr>
        <w:rPr>
          <w:b/>
          <w:bCs/>
          <w:u w:val="single"/>
        </w:rPr>
      </w:pPr>
    </w:p>
    <w:p w14:paraId="66B55DDF" w14:textId="25569A3C" w:rsidR="002F3063" w:rsidRPr="004E3E02" w:rsidRDefault="002F3063" w:rsidP="002F3063">
      <w:pPr>
        <w:rPr>
          <w:sz w:val="28"/>
          <w:szCs w:val="28"/>
        </w:rPr>
      </w:pPr>
      <w:r w:rsidRPr="004E3E02">
        <w:rPr>
          <w:b/>
          <w:bCs/>
          <w:sz w:val="28"/>
          <w:szCs w:val="28"/>
          <w:u w:val="single"/>
        </w:rPr>
        <w:lastRenderedPageBreak/>
        <w:t>Hand sanitizers</w:t>
      </w:r>
    </w:p>
    <w:p w14:paraId="346FA70E" w14:textId="18362D27" w:rsidR="002F3063" w:rsidRDefault="002F3063" w:rsidP="004E3E02">
      <w:pPr>
        <w:spacing w:line="360" w:lineRule="auto"/>
      </w:pPr>
      <w:r>
        <w:t>Hand sanitizers (gel or liquid</w:t>
      </w:r>
      <w:r w:rsidR="008D1C54">
        <w:t>, 60% alcohol or above</w:t>
      </w:r>
      <w:r>
        <w:t xml:space="preserve">) are solutions to be placed onto dry hands, where hands are not visibly contaminated and provides an additional method for ensuring hands are clean. They are useful where additional rapid hand cleansing is required. </w:t>
      </w:r>
      <w:proofErr w:type="gramStart"/>
      <w:r>
        <w:t>In order for</w:t>
      </w:r>
      <w:proofErr w:type="gramEnd"/>
      <w:r>
        <w:t xml:space="preserve"> effective hand decontamination to take place the arms</w:t>
      </w:r>
      <w:r w:rsidR="008D1C54">
        <w:t xml:space="preserve"> should </w:t>
      </w:r>
      <w:r>
        <w:t>be bare from the elbows down and jewellery removed when possible.</w:t>
      </w:r>
    </w:p>
    <w:p w14:paraId="0FF19E9E" w14:textId="77777777" w:rsidR="002F3063" w:rsidRDefault="002F3063" w:rsidP="004E3E02">
      <w:pPr>
        <w:pStyle w:val="ListParagraph"/>
        <w:numPr>
          <w:ilvl w:val="0"/>
          <w:numId w:val="2"/>
        </w:numPr>
        <w:spacing w:line="360" w:lineRule="auto"/>
      </w:pPr>
      <w:r>
        <w:t xml:space="preserve">Ensure there is no obvious contamination of the hands. </w:t>
      </w:r>
    </w:p>
    <w:p w14:paraId="0559CE67" w14:textId="77777777" w:rsidR="002F3063" w:rsidRDefault="002F3063" w:rsidP="004E3E02">
      <w:pPr>
        <w:pStyle w:val="ListParagraph"/>
        <w:numPr>
          <w:ilvl w:val="0"/>
          <w:numId w:val="2"/>
        </w:numPr>
        <w:spacing w:line="360" w:lineRule="auto"/>
      </w:pPr>
      <w:r>
        <w:t xml:space="preserve">Dispense the required amount of solution onto the dry palms, and then cover all areas of the hands. </w:t>
      </w:r>
    </w:p>
    <w:p w14:paraId="5A446959" w14:textId="7BFBC8F8" w:rsidR="002F3063" w:rsidRDefault="002F3063" w:rsidP="004E3E02">
      <w:pPr>
        <w:pStyle w:val="ListParagraph"/>
        <w:numPr>
          <w:ilvl w:val="0"/>
          <w:numId w:val="2"/>
        </w:numPr>
        <w:spacing w:line="360" w:lineRule="auto"/>
      </w:pPr>
      <w:r>
        <w:t xml:space="preserve">Rub the solution into the hands using the systematic hand rubbing technique. </w:t>
      </w:r>
    </w:p>
    <w:p w14:paraId="3A6882A7" w14:textId="1C53E9FE" w:rsidR="002F3063" w:rsidRDefault="002F3063" w:rsidP="004E3E02">
      <w:pPr>
        <w:pStyle w:val="ListParagraph"/>
        <w:numPr>
          <w:ilvl w:val="0"/>
          <w:numId w:val="2"/>
        </w:numPr>
        <w:spacing w:line="360" w:lineRule="auto"/>
      </w:pPr>
      <w:r>
        <w:t>Continue rubbing until the solution has dried from the hands.</w:t>
      </w:r>
    </w:p>
    <w:p w14:paraId="73863D79" w14:textId="77777777" w:rsidR="002F3063" w:rsidRDefault="002F3063" w:rsidP="004E3E02">
      <w:pPr>
        <w:spacing w:line="360" w:lineRule="auto"/>
      </w:pPr>
      <w:r>
        <w:t xml:space="preserve">Do not use: </w:t>
      </w:r>
    </w:p>
    <w:p w14:paraId="4DA5A93C" w14:textId="38E00C6A" w:rsidR="002F3063" w:rsidRDefault="002F3063" w:rsidP="004E3E02">
      <w:pPr>
        <w:spacing w:line="360" w:lineRule="auto"/>
      </w:pPr>
      <w:r>
        <w:t xml:space="preserve">On hands that are visibly </w:t>
      </w:r>
      <w:r w:rsidR="008D1C54">
        <w:t xml:space="preserve">dirty or </w:t>
      </w:r>
      <w:r>
        <w:t>contaminated with blood / bodily fluids</w:t>
      </w:r>
      <w:r w:rsidR="008D1C54">
        <w:t xml:space="preserve"> or i</w:t>
      </w:r>
      <w:r>
        <w:t xml:space="preserve">mmediately after washing your hands with soap and water. </w:t>
      </w:r>
    </w:p>
    <w:p w14:paraId="06491BDF" w14:textId="77777777" w:rsidR="00351CE0" w:rsidRDefault="00351CE0" w:rsidP="004E3E02">
      <w:pPr>
        <w:spacing w:line="360" w:lineRule="auto"/>
      </w:pPr>
    </w:p>
    <w:p w14:paraId="0FA55B31" w14:textId="77777777" w:rsidR="00351CE0" w:rsidRDefault="00351CE0" w:rsidP="00351CE0">
      <w:pPr>
        <w:rPr>
          <w:b/>
          <w:bCs/>
          <w:u w:val="single"/>
        </w:rPr>
      </w:pPr>
      <w:r w:rsidRPr="002F3063">
        <w:rPr>
          <w:b/>
          <w:bCs/>
          <w:u w:val="single"/>
        </w:rPr>
        <w:t>Storage of hand sanitizer</w:t>
      </w:r>
      <w:r>
        <w:rPr>
          <w:b/>
          <w:bCs/>
          <w:u w:val="single"/>
        </w:rPr>
        <w:t>s</w:t>
      </w:r>
    </w:p>
    <w:p w14:paraId="55A82358" w14:textId="77777777" w:rsidR="00351CE0" w:rsidRPr="002F3063" w:rsidRDefault="00351CE0" w:rsidP="00351CE0">
      <w:pPr>
        <w:spacing w:line="360" w:lineRule="auto"/>
        <w:rPr>
          <w:b/>
          <w:bCs/>
          <w:u w:val="single"/>
        </w:rPr>
      </w:pPr>
    </w:p>
    <w:p w14:paraId="2E60B7D1" w14:textId="77777777" w:rsidR="00351CE0" w:rsidRDefault="00351CE0" w:rsidP="00351CE0">
      <w:pPr>
        <w:spacing w:line="360" w:lineRule="auto"/>
      </w:pPr>
      <w:r w:rsidRPr="002F3063">
        <w:t xml:space="preserve">Reserve stocks of hand sanitizer (and other flammable liquids) in the workplace should be kept in a lockable metal cupboard. </w:t>
      </w:r>
      <w:r>
        <w:t>H</w:t>
      </w:r>
      <w:r w:rsidRPr="002F3063">
        <w:t xml:space="preserve">and rub/gel must be kept away from naked flames and ignition sources. Dispensers should not be sited directly above or adjacent to electrical sockets or switches. </w:t>
      </w:r>
    </w:p>
    <w:p w14:paraId="4F78A664" w14:textId="77777777" w:rsidR="00351CE0" w:rsidRDefault="00351CE0" w:rsidP="00351CE0">
      <w:pPr>
        <w:spacing w:line="360" w:lineRule="auto"/>
      </w:pPr>
    </w:p>
    <w:p w14:paraId="62941F85" w14:textId="77777777" w:rsidR="00351CE0" w:rsidRDefault="00351CE0" w:rsidP="00351CE0">
      <w:pPr>
        <w:spacing w:line="360" w:lineRule="auto"/>
      </w:pPr>
      <w:r w:rsidRPr="002F3063">
        <w:t>Sign post</w:t>
      </w:r>
      <w:r>
        <w:t>ing</w:t>
      </w:r>
      <w:r w:rsidRPr="002F3063">
        <w:t xml:space="preserve"> effective </w:t>
      </w:r>
      <w:r>
        <w:t xml:space="preserve">hand washing or the </w:t>
      </w:r>
      <w:r w:rsidRPr="002F3063">
        <w:t>use of hand sanitizer/gel to all</w:t>
      </w:r>
      <w:r>
        <w:t xml:space="preserve">, will significantly reduce the risk for the members of St John’s to Covid-19 and many other diseases and infections. </w:t>
      </w:r>
      <w:r w:rsidRPr="002F3063">
        <w:t xml:space="preserve"> </w:t>
      </w:r>
    </w:p>
    <w:p w14:paraId="678A1F4F" w14:textId="77777777" w:rsidR="00351CE0" w:rsidRDefault="00351CE0" w:rsidP="00351CE0"/>
    <w:p w14:paraId="37AA749E" w14:textId="2CFFF3CA" w:rsidR="002F3063" w:rsidRDefault="002F3063" w:rsidP="002F3063"/>
    <w:p w14:paraId="78407E79" w14:textId="077ABABF" w:rsidR="002F3063" w:rsidRDefault="00FD18B6" w:rsidP="002F3063">
      <w:r>
        <w:rPr>
          <w:noProof/>
        </w:rPr>
        <w:lastRenderedPageBreak/>
        <w:drawing>
          <wp:inline distT="0" distB="0" distL="0" distR="0" wp14:anchorId="2F7C8930" wp14:editId="0E9F11CE">
            <wp:extent cx="5448300" cy="7439025"/>
            <wp:effectExtent l="0" t="0" r="0" b="9525"/>
            <wp:docPr id="3" name="Picture 3" descr="hand-wash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washing-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7439025"/>
                    </a:xfrm>
                    <a:prstGeom prst="rect">
                      <a:avLst/>
                    </a:prstGeom>
                    <a:noFill/>
                    <a:ln>
                      <a:noFill/>
                    </a:ln>
                  </pic:spPr>
                </pic:pic>
              </a:graphicData>
            </a:graphic>
          </wp:inline>
        </w:drawing>
      </w:r>
    </w:p>
    <w:p w14:paraId="1BAA5A94" w14:textId="7161A18D" w:rsidR="002F3063" w:rsidRDefault="002F3063" w:rsidP="002F3063"/>
    <w:p w14:paraId="48A0670B" w14:textId="4D2D2400" w:rsidR="00A96866" w:rsidRDefault="005E4335" w:rsidP="00351CE0">
      <w:pPr>
        <w:spacing w:before="240"/>
      </w:pPr>
      <w:r w:rsidRPr="005E4335">
        <w:t>https://www.hey.nhs.uk/patient-leaflet/hand-hygiene-information</w:t>
      </w:r>
      <w:r w:rsidR="00351CE0">
        <w:t>/</w:t>
      </w:r>
    </w:p>
    <w:p w14:paraId="21EA529C" w14:textId="77777777" w:rsidR="00363FB5" w:rsidRDefault="00363FB5" w:rsidP="00363FB5">
      <w:pPr>
        <w:jc w:val="both"/>
      </w:pPr>
    </w:p>
    <w:sectPr w:rsidR="00363FB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385E" w14:textId="77777777" w:rsidR="00222D6A" w:rsidRDefault="00222D6A" w:rsidP="00BD0F9F">
      <w:pPr>
        <w:spacing w:after="0" w:line="240" w:lineRule="auto"/>
      </w:pPr>
      <w:r>
        <w:separator/>
      </w:r>
    </w:p>
  </w:endnote>
  <w:endnote w:type="continuationSeparator" w:id="0">
    <w:p w14:paraId="3D0ADDA9" w14:textId="77777777" w:rsidR="00222D6A" w:rsidRDefault="00222D6A" w:rsidP="00BD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9451" w14:textId="77777777" w:rsidR="00BD0F9F" w:rsidRPr="00FD5034" w:rsidRDefault="00222D6A" w:rsidP="00BD0F9F">
    <w:pPr>
      <w:rPr>
        <w:sz w:val="16"/>
        <w:szCs w:val="16"/>
      </w:rPr>
    </w:pPr>
    <w:hyperlink r:id="rId1" w:history="1">
      <w:r w:rsidR="00BD0F9F" w:rsidRPr="00FD5034">
        <w:rPr>
          <w:rStyle w:val="Hyperlink"/>
          <w:sz w:val="16"/>
          <w:szCs w:val="16"/>
        </w:rPr>
        <w:t>https://lincolnshirecommunityhealthservices.nhs.uk/application/files/1215/0054/0000/G_IPC_17_Hand_Washing__and_the_Use_of_Hand_Sanitiser.pdf</w:t>
      </w:r>
    </w:hyperlink>
    <w:r w:rsidR="00BD0F9F" w:rsidRPr="00FD5034">
      <w:rPr>
        <w:sz w:val="16"/>
        <w:szCs w:val="16"/>
      </w:rPr>
      <w:t xml:space="preserve"> </w:t>
    </w:r>
  </w:p>
  <w:p w14:paraId="2BFDAAEA" w14:textId="336CC2DC" w:rsidR="00BD0F9F" w:rsidRDefault="00BD0F9F" w:rsidP="00BD0F9F">
    <w:r>
      <w:t xml:space="preserve">Emma Manuel, Lead Clinical Nurse </w:t>
    </w:r>
    <w:r w:rsidR="00351CE0">
      <w:t xml:space="preserve">Sept </w:t>
    </w:r>
    <w:r>
      <w:t>2020</w:t>
    </w:r>
    <w:r w:rsidR="00351CE0">
      <w:t xml:space="preserve"> v2</w:t>
    </w:r>
  </w:p>
  <w:p w14:paraId="7390DA4D" w14:textId="77777777" w:rsidR="00BD0F9F" w:rsidRDefault="00BD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9823" w14:textId="77777777" w:rsidR="00222D6A" w:rsidRDefault="00222D6A" w:rsidP="00BD0F9F">
      <w:pPr>
        <w:spacing w:after="0" w:line="240" w:lineRule="auto"/>
      </w:pPr>
      <w:r>
        <w:separator/>
      </w:r>
    </w:p>
  </w:footnote>
  <w:footnote w:type="continuationSeparator" w:id="0">
    <w:p w14:paraId="54FEFE02" w14:textId="77777777" w:rsidR="00222D6A" w:rsidRDefault="00222D6A" w:rsidP="00BD0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9E0"/>
    <w:multiLevelType w:val="hybridMultilevel"/>
    <w:tmpl w:val="1C3EC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D3A72"/>
    <w:multiLevelType w:val="hybridMultilevel"/>
    <w:tmpl w:val="EF4E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F5605"/>
    <w:multiLevelType w:val="hybridMultilevel"/>
    <w:tmpl w:val="8946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B5"/>
    <w:rsid w:val="00044411"/>
    <w:rsid w:val="00222D6A"/>
    <w:rsid w:val="002E0A06"/>
    <w:rsid w:val="002F3063"/>
    <w:rsid w:val="00351CE0"/>
    <w:rsid w:val="00363FB5"/>
    <w:rsid w:val="004E03A2"/>
    <w:rsid w:val="004E3E02"/>
    <w:rsid w:val="005A1BA1"/>
    <w:rsid w:val="005E4335"/>
    <w:rsid w:val="00663847"/>
    <w:rsid w:val="008A3DD3"/>
    <w:rsid w:val="008D1C54"/>
    <w:rsid w:val="00981858"/>
    <w:rsid w:val="00A96866"/>
    <w:rsid w:val="00BD0F9F"/>
    <w:rsid w:val="00D02E92"/>
    <w:rsid w:val="00D75842"/>
    <w:rsid w:val="00E34571"/>
    <w:rsid w:val="00F97A89"/>
    <w:rsid w:val="00FD18B6"/>
    <w:rsid w:val="00FD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AC1C"/>
  <w15:chartTrackingRefBased/>
  <w15:docId w15:val="{65265400-47D6-49C5-9CCA-530655DC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638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66"/>
    <w:pPr>
      <w:ind w:left="720"/>
      <w:contextualSpacing/>
    </w:pPr>
  </w:style>
  <w:style w:type="character" w:styleId="Hyperlink">
    <w:name w:val="Hyperlink"/>
    <w:basedOn w:val="DefaultParagraphFont"/>
    <w:uiPriority w:val="99"/>
    <w:unhideWhenUsed/>
    <w:rsid w:val="00BD0F9F"/>
    <w:rPr>
      <w:color w:val="0563C1" w:themeColor="hyperlink"/>
      <w:u w:val="single"/>
    </w:rPr>
  </w:style>
  <w:style w:type="character" w:styleId="UnresolvedMention">
    <w:name w:val="Unresolved Mention"/>
    <w:basedOn w:val="DefaultParagraphFont"/>
    <w:uiPriority w:val="99"/>
    <w:semiHidden/>
    <w:unhideWhenUsed/>
    <w:rsid w:val="00BD0F9F"/>
    <w:rPr>
      <w:color w:val="605E5C"/>
      <w:shd w:val="clear" w:color="auto" w:fill="E1DFDD"/>
    </w:rPr>
  </w:style>
  <w:style w:type="paragraph" w:styleId="Header">
    <w:name w:val="header"/>
    <w:basedOn w:val="Normal"/>
    <w:link w:val="HeaderChar"/>
    <w:uiPriority w:val="99"/>
    <w:unhideWhenUsed/>
    <w:rsid w:val="00BD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9F"/>
  </w:style>
  <w:style w:type="paragraph" w:styleId="Footer">
    <w:name w:val="footer"/>
    <w:basedOn w:val="Normal"/>
    <w:link w:val="FooterChar"/>
    <w:uiPriority w:val="99"/>
    <w:unhideWhenUsed/>
    <w:rsid w:val="00BD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9F"/>
  </w:style>
  <w:style w:type="character" w:customStyle="1" w:styleId="Heading4Char">
    <w:name w:val="Heading 4 Char"/>
    <w:basedOn w:val="DefaultParagraphFont"/>
    <w:link w:val="Heading4"/>
    <w:uiPriority w:val="9"/>
    <w:rsid w:val="0066384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638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1633">
      <w:bodyDiv w:val="1"/>
      <w:marLeft w:val="0"/>
      <w:marRight w:val="0"/>
      <w:marTop w:val="0"/>
      <w:marBottom w:val="0"/>
      <w:divBdr>
        <w:top w:val="none" w:sz="0" w:space="0" w:color="auto"/>
        <w:left w:val="none" w:sz="0" w:space="0" w:color="auto"/>
        <w:bottom w:val="none" w:sz="0" w:space="0" w:color="auto"/>
        <w:right w:val="none" w:sz="0" w:space="0" w:color="auto"/>
      </w:divBdr>
      <w:divsChild>
        <w:div w:id="738555343">
          <w:marLeft w:val="0"/>
          <w:marRight w:val="30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incolnshirecommunityhealthservices.nhs.uk/application/files/1215/0054/0000/G_IPC_17_Hand_Washing__and_the_Use_of_Hand_Sanitis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Dellar</dc:creator>
  <cp:keywords/>
  <dc:description/>
  <cp:lastModifiedBy>Louise</cp:lastModifiedBy>
  <cp:revision>2</cp:revision>
  <dcterms:created xsi:type="dcterms:W3CDTF">2020-09-18T07:45:00Z</dcterms:created>
  <dcterms:modified xsi:type="dcterms:W3CDTF">2020-09-18T07:45:00Z</dcterms:modified>
</cp:coreProperties>
</file>